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92A55" w14:textId="455C8F4C" w:rsidR="008033FF" w:rsidRPr="002B6A1D" w:rsidRDefault="006F4002" w:rsidP="002B6A1D">
      <w:pPr>
        <w:pStyle w:val="Title"/>
        <w:tabs>
          <w:tab w:val="right" w:pos="9630"/>
        </w:tabs>
        <w:rPr>
          <w:bCs/>
        </w:rPr>
      </w:pPr>
      <w:bookmarkStart w:id="0" w:name="_Ref399006623"/>
      <w:bookmarkStart w:id="1" w:name="_Toc92513360"/>
      <w:r w:rsidRPr="002B6A1D">
        <w:rPr>
          <w:rStyle w:val="Strong"/>
        </w:rPr>
        <w:t>3GPP TSG RAN WG1 Meeting AH1901</w:t>
      </w:r>
      <w:r w:rsidR="00DB6ABF">
        <w:rPr>
          <w:rStyle w:val="Strong"/>
        </w:rPr>
        <w:tab/>
        <w:t>R1-190</w:t>
      </w:r>
      <w:r w:rsidR="008439BC">
        <w:rPr>
          <w:rStyle w:val="Strong"/>
        </w:rPr>
        <w:t>1370</w:t>
      </w:r>
      <w:r w:rsidR="008033FF" w:rsidRPr="002B6A1D">
        <w:rPr>
          <w:rStyle w:val="Strong"/>
        </w:rPr>
        <w:t xml:space="preserve"> </w:t>
      </w:r>
    </w:p>
    <w:p w14:paraId="37BDDF5F" w14:textId="09B7D137" w:rsidR="00E16A46" w:rsidRPr="002B6A1D" w:rsidRDefault="006F4002" w:rsidP="008033FF">
      <w:pPr>
        <w:pStyle w:val="Title"/>
        <w:rPr>
          <w:rStyle w:val="Strong"/>
        </w:rPr>
      </w:pPr>
      <w:r w:rsidRPr="002B6A1D">
        <w:rPr>
          <w:rStyle w:val="Strong"/>
        </w:rPr>
        <w:t>Taipei, Taiwan, 21</w:t>
      </w:r>
      <w:r w:rsidRPr="002B6A1D">
        <w:rPr>
          <w:rStyle w:val="Strong"/>
          <w:vertAlign w:val="superscript"/>
        </w:rPr>
        <w:t>st</w:t>
      </w:r>
      <w:r w:rsidRPr="002B6A1D">
        <w:rPr>
          <w:rStyle w:val="Strong"/>
        </w:rPr>
        <w:t xml:space="preserve"> January – 25</w:t>
      </w:r>
      <w:r w:rsidRPr="002B6A1D">
        <w:rPr>
          <w:rStyle w:val="Strong"/>
          <w:vertAlign w:val="superscript"/>
        </w:rPr>
        <w:t>th</w:t>
      </w:r>
      <w:r w:rsidRPr="002B6A1D">
        <w:rPr>
          <w:rStyle w:val="Strong"/>
        </w:rPr>
        <w:t xml:space="preserve"> January 2019</w:t>
      </w:r>
    </w:p>
    <w:p w14:paraId="4C3D5F9A" w14:textId="497E5C4E" w:rsidR="00FC657E" w:rsidRDefault="00894FEF" w:rsidP="00652257">
      <w:pPr>
        <w:tabs>
          <w:tab w:val="left" w:pos="1985"/>
        </w:tabs>
        <w:jc w:val="both"/>
        <w:rPr>
          <w:rFonts w:ascii="Arial" w:hAnsi="Arial" w:cs="Arial"/>
          <w:b/>
          <w:sz w:val="24"/>
          <w:szCs w:val="24"/>
        </w:rPr>
      </w:pPr>
      <w:r>
        <w:rPr>
          <w:rFonts w:ascii="Arial" w:eastAsia="SimSun" w:hAnsi="Arial" w:cs="Arial"/>
          <w:sz w:val="24"/>
          <w:szCs w:val="24"/>
        </w:rPr>
        <w:pict w14:anchorId="6E99CC24">
          <v:rect id="_x0000_i1025" style="width:482.05pt;height:1.5pt" o:hralign="center" o:hrstd="t" o:hrnoshade="t" o:hr="t" fillcolor="#7f7f7f [1612]" stroked="f"/>
        </w:pict>
      </w:r>
    </w:p>
    <w:p w14:paraId="06D2F559" w14:textId="3B5FA600" w:rsidR="00652257" w:rsidRPr="002328F2" w:rsidRDefault="00652257" w:rsidP="008033FF">
      <w:pPr>
        <w:pStyle w:val="Title"/>
        <w:rPr>
          <w:rFonts w:eastAsia="SimSun"/>
        </w:rPr>
      </w:pPr>
      <w:r w:rsidRPr="008033FF">
        <w:rPr>
          <w:b/>
        </w:rPr>
        <w:t>Agen</w:t>
      </w:r>
      <w:r w:rsidRPr="008033FF">
        <w:rPr>
          <w:rFonts w:eastAsia="SimSun"/>
          <w:b/>
        </w:rPr>
        <w:t>d</w:t>
      </w:r>
      <w:r w:rsidRPr="008033FF">
        <w:rPr>
          <w:b/>
        </w:rPr>
        <w:t>a Item:</w:t>
      </w:r>
      <w:r w:rsidRPr="002328F2">
        <w:tab/>
      </w:r>
      <w:r w:rsidR="008033FF">
        <w:tab/>
      </w:r>
      <w:r w:rsidR="00C26F6D">
        <w:tab/>
      </w:r>
      <w:r w:rsidR="005451E6">
        <w:t>7</w:t>
      </w:r>
      <w:r w:rsidRPr="002328F2">
        <w:t>.</w:t>
      </w:r>
      <w:r w:rsidR="007266CB">
        <w:t>2</w:t>
      </w:r>
      <w:r w:rsidR="005451E6">
        <w:t>.</w:t>
      </w:r>
      <w:r w:rsidR="00C85814">
        <w:t>3</w:t>
      </w:r>
      <w:r w:rsidR="001F5CA5">
        <w:t>.3</w:t>
      </w:r>
    </w:p>
    <w:p w14:paraId="661B0E67" w14:textId="57179C30" w:rsidR="00675C27" w:rsidRPr="002328F2" w:rsidRDefault="00675C27" w:rsidP="008033FF">
      <w:pPr>
        <w:pStyle w:val="Title"/>
        <w:rPr>
          <w:rFonts w:eastAsia="SimSun"/>
        </w:rPr>
      </w:pPr>
      <w:r w:rsidRPr="008033FF">
        <w:rPr>
          <w:b/>
        </w:rPr>
        <w:t>Source:</w:t>
      </w:r>
      <w:r w:rsidRPr="002328F2">
        <w:t xml:space="preserve"> </w:t>
      </w:r>
      <w:r w:rsidRPr="002328F2">
        <w:tab/>
      </w:r>
      <w:r w:rsidR="008033FF">
        <w:tab/>
      </w:r>
      <w:r w:rsidR="008033FF">
        <w:tab/>
      </w:r>
      <w:r w:rsidR="008033FF">
        <w:tab/>
      </w:r>
      <w:r w:rsidR="00813FF6">
        <w:tab/>
      </w:r>
      <w:r w:rsidR="003753A5" w:rsidRPr="002328F2">
        <w:t>Qualcomm Incorporated</w:t>
      </w:r>
    </w:p>
    <w:p w14:paraId="370472AA" w14:textId="55315FF3" w:rsidR="00675C27" w:rsidRPr="002328F2" w:rsidRDefault="00675C27" w:rsidP="00504EC1">
      <w:pPr>
        <w:pStyle w:val="Title"/>
        <w:ind w:left="2550" w:hanging="2550"/>
      </w:pPr>
      <w:r w:rsidRPr="008033FF">
        <w:rPr>
          <w:b/>
        </w:rPr>
        <w:t>Title:</w:t>
      </w:r>
      <w:r w:rsidR="00504EC1">
        <w:t xml:space="preserve"> </w:t>
      </w:r>
      <w:r w:rsidR="00504EC1">
        <w:tab/>
      </w:r>
      <w:r w:rsidR="00504EC1">
        <w:tab/>
      </w:r>
      <w:r w:rsidR="001274AE">
        <w:t xml:space="preserve">Summary of section </w:t>
      </w:r>
      <w:r w:rsidR="001F5CA5">
        <w:t>7.2.3.3</w:t>
      </w:r>
      <w:r w:rsidR="00504EC1" w:rsidRPr="00504EC1">
        <w:t xml:space="preserve"> </w:t>
      </w:r>
      <w:r w:rsidR="001274AE">
        <w:t xml:space="preserve">– </w:t>
      </w:r>
      <w:r w:rsidR="008439BC">
        <w:t>RACH</w:t>
      </w:r>
      <w:r w:rsidR="001274AE">
        <w:t xml:space="preserve"> extensions for IAB</w:t>
      </w:r>
    </w:p>
    <w:p w14:paraId="40AFB727" w14:textId="769AB80C" w:rsidR="00BB7889" w:rsidRDefault="00675C27" w:rsidP="008033FF">
      <w:pPr>
        <w:pStyle w:val="Title"/>
        <w:rPr>
          <w:rFonts w:eastAsia="SimSun"/>
        </w:rPr>
      </w:pPr>
      <w:r w:rsidRPr="008033FF">
        <w:rPr>
          <w:b/>
        </w:rPr>
        <w:t>Document for:</w:t>
      </w:r>
      <w:r w:rsidRPr="002328F2">
        <w:tab/>
      </w:r>
      <w:bookmarkEnd w:id="0"/>
      <w:bookmarkEnd w:id="1"/>
      <w:r w:rsidR="00813FF6">
        <w:tab/>
      </w:r>
      <w:r w:rsidR="00C26F6D">
        <w:tab/>
      </w:r>
      <w:r w:rsidR="00D12C71" w:rsidRPr="002328F2">
        <w:rPr>
          <w:rFonts w:eastAsia="SimSun"/>
        </w:rPr>
        <w:t>Discussion and decision</w:t>
      </w:r>
    </w:p>
    <w:p w14:paraId="5558F3ED" w14:textId="75DB4FA7" w:rsidR="005860FF" w:rsidRPr="002328F2" w:rsidRDefault="00894FEF" w:rsidP="00BB7889">
      <w:pPr>
        <w:tabs>
          <w:tab w:val="left" w:pos="1985"/>
        </w:tabs>
        <w:jc w:val="both"/>
        <w:rPr>
          <w:rFonts w:ascii="Arial" w:eastAsia="SimSun" w:hAnsi="Arial" w:cs="Arial"/>
          <w:sz w:val="24"/>
          <w:szCs w:val="24"/>
        </w:rPr>
      </w:pPr>
      <w:r>
        <w:rPr>
          <w:rFonts w:ascii="Arial" w:eastAsia="SimSun" w:hAnsi="Arial" w:cs="Arial"/>
          <w:sz w:val="24"/>
          <w:szCs w:val="24"/>
        </w:rPr>
        <w:pict w14:anchorId="4DA1DA2F">
          <v:rect id="_x0000_i1026" style="width:482.05pt;height:1.5pt" o:hralign="center" o:hrstd="t" o:hrnoshade="t" o:hr="t" fillcolor="#7f7f7f [1612]" stroked="f"/>
        </w:pict>
      </w:r>
    </w:p>
    <w:p w14:paraId="30123361" w14:textId="77777777" w:rsidR="00BB7889" w:rsidRPr="007C2F71" w:rsidRDefault="00BB7889" w:rsidP="00A20B25">
      <w:pPr>
        <w:pStyle w:val="Heading1"/>
        <w:rPr>
          <w:lang w:eastAsia="zh-CN"/>
        </w:rPr>
      </w:pPr>
      <w:r w:rsidRPr="00A20B25">
        <w:t>Introduction</w:t>
      </w:r>
    </w:p>
    <w:p w14:paraId="4A576915" w14:textId="19E77EDC" w:rsidR="0046480D" w:rsidRDefault="00782BA6" w:rsidP="00782BA6">
      <w:pPr>
        <w:pStyle w:val="maintext"/>
        <w:ind w:firstLine="440"/>
      </w:pPr>
      <w:r>
        <w:t>This contribution provides a summary and associated offline agreeme</w:t>
      </w:r>
      <w:r w:rsidR="00A1118F">
        <w:t>nt proposals for section 7.2.3.3</w:t>
      </w:r>
      <w:r>
        <w:t xml:space="preserve"> of the agenda on the subject of </w:t>
      </w:r>
      <w:r w:rsidR="00A1118F">
        <w:t>RACH</w:t>
      </w:r>
      <w:r>
        <w:t xml:space="preserve"> </w:t>
      </w:r>
      <w:r w:rsidR="00A1118F">
        <w:t>extensions for IAB.</w:t>
      </w:r>
    </w:p>
    <w:p w14:paraId="11FC5A69" w14:textId="77777777" w:rsidR="000113A5" w:rsidRDefault="000113A5" w:rsidP="000113A5">
      <w:pPr>
        <w:pStyle w:val="Heading1"/>
      </w:pPr>
      <w:bookmarkStart w:id="2" w:name="_Ref535901225"/>
      <w:r>
        <w:t>Scope</w:t>
      </w:r>
      <w:bookmarkEnd w:id="2"/>
      <w:r>
        <w:t xml:space="preserve">  </w:t>
      </w:r>
    </w:p>
    <w:p w14:paraId="0ACDBDF0" w14:textId="0121CC8E" w:rsidR="000113A5" w:rsidRDefault="00FF6F12" w:rsidP="000113A5">
      <w:pPr>
        <w:pStyle w:val="maintext"/>
        <w:ind w:firstLine="440"/>
      </w:pPr>
      <w:r>
        <w:t xml:space="preserve">It has been </w:t>
      </w:r>
      <w:r w:rsidR="000113A5">
        <w:t xml:space="preserve">agreed </w:t>
      </w:r>
      <w:r w:rsidR="00C45696">
        <w:t xml:space="preserve">that enhancements to the </w:t>
      </w:r>
      <w:r w:rsidR="00E838AF">
        <w:t>RACH</w:t>
      </w:r>
      <w:r w:rsidR="00C45696">
        <w:t xml:space="preserve"> framework are needed </w:t>
      </w:r>
      <w:r w:rsidR="000113A5">
        <w:t>[1].</w:t>
      </w:r>
      <w:r w:rsidR="00C45696">
        <w:t xml:space="preserve"> The scope is to define </w:t>
      </w:r>
      <w:r w:rsidR="00E838AF">
        <w:t>new RACH</w:t>
      </w:r>
      <w:r w:rsidR="00C45696">
        <w:t xml:space="preserve"> </w:t>
      </w:r>
      <w:r w:rsidR="00E838AF">
        <w:t>configurations</w:t>
      </w:r>
      <w:r w:rsidR="00C45696">
        <w:t xml:space="preserve"> applicable on</w:t>
      </w:r>
      <w:r w:rsidR="00E838AF">
        <w:t>ly to IAB nodes</w:t>
      </w:r>
      <w:r w:rsidR="00C45696">
        <w:t>.</w:t>
      </w:r>
      <w:bookmarkStart w:id="3" w:name="_GoBack"/>
      <w:bookmarkEnd w:id="3"/>
    </w:p>
    <w:p w14:paraId="5E357045" w14:textId="30E33741" w:rsidR="00E10193" w:rsidRDefault="005D3A6F" w:rsidP="00E10193">
      <w:pPr>
        <w:pStyle w:val="Heading1"/>
      </w:pPr>
      <w:r>
        <w:t>Discussion points</w:t>
      </w:r>
    </w:p>
    <w:p w14:paraId="7DD15103" w14:textId="0BDB4978" w:rsidR="00B6276C" w:rsidRDefault="004A1958" w:rsidP="005F5FCB">
      <w:pPr>
        <w:pStyle w:val="Heading2"/>
        <w:spacing w:after="240"/>
      </w:pPr>
      <w:r>
        <w:t>How to derive</w:t>
      </w:r>
      <w:r w:rsidR="00F474EF">
        <w:t xml:space="preserve"> IAB node specific RACH configurations</w:t>
      </w:r>
    </w:p>
    <w:p w14:paraId="7C7199C5" w14:textId="54510345" w:rsidR="00B6276C" w:rsidRPr="005F5FCB" w:rsidRDefault="00F474EF" w:rsidP="005F5FCB">
      <w:pPr>
        <w:pStyle w:val="maintext"/>
        <w:ind w:firstLine="440"/>
      </w:pPr>
      <w:r>
        <w:t>How to design IAB node specific RACH configurations:</w:t>
      </w:r>
    </w:p>
    <w:p w14:paraId="41CFAAF6" w14:textId="2866E196" w:rsidR="00B6276C" w:rsidRDefault="00F474EF" w:rsidP="002C0CFA">
      <w:pPr>
        <w:pStyle w:val="maintext"/>
        <w:numPr>
          <w:ilvl w:val="1"/>
          <w:numId w:val="14"/>
        </w:numPr>
        <w:ind w:firstLineChars="0"/>
        <w:rPr>
          <w:lang w:eastAsia="en-US"/>
        </w:rPr>
      </w:pPr>
      <w:r>
        <w:rPr>
          <w:lang w:eastAsia="en-US"/>
        </w:rPr>
        <w:t>Simple extensions of existing Rel 15 RACH configurations, e.g. using scaling, offsets, etc.</w:t>
      </w:r>
    </w:p>
    <w:p w14:paraId="62A042DE" w14:textId="2DAA5923" w:rsidR="00B6276C" w:rsidRDefault="002C0CFA" w:rsidP="002C0CFA">
      <w:pPr>
        <w:pStyle w:val="maintext"/>
        <w:numPr>
          <w:ilvl w:val="1"/>
          <w:numId w:val="14"/>
        </w:numPr>
        <w:ind w:firstLineChars="0"/>
        <w:rPr>
          <w:lang w:eastAsia="en-US"/>
        </w:rPr>
      </w:pPr>
      <w:r>
        <w:rPr>
          <w:lang w:eastAsia="en-US"/>
        </w:rPr>
        <w:t>Completely new configurations, e.g. new preamble formats.</w:t>
      </w:r>
    </w:p>
    <w:p w14:paraId="272AA648" w14:textId="3DDD520B" w:rsidR="005F5FCB" w:rsidRDefault="005F5FCB" w:rsidP="005F5FCB">
      <w:pPr>
        <w:pStyle w:val="maintext"/>
        <w:ind w:firstLine="440"/>
      </w:pPr>
    </w:p>
    <w:p w14:paraId="3C5233E8" w14:textId="0F4358EC" w:rsidR="00672621" w:rsidRDefault="002C0CFA" w:rsidP="002C0CFA">
      <w:pPr>
        <w:pStyle w:val="maintext"/>
        <w:tabs>
          <w:tab w:val="left" w:pos="5745"/>
        </w:tabs>
        <w:ind w:firstLine="440"/>
      </w:pPr>
      <w:r>
        <w:t>Given that minimization of specification work is a general objective for the WG, approach 1) is preferred, provided it meets the requirements for the new RACH configurations that need to be created.</w:t>
      </w:r>
    </w:p>
    <w:p w14:paraId="059BB47D" w14:textId="77777777" w:rsidR="005F5FCB" w:rsidRPr="005F5FCB" w:rsidRDefault="005F5FCB" w:rsidP="005F5FCB">
      <w:pPr>
        <w:pStyle w:val="maintext"/>
        <w:ind w:firstLine="440"/>
      </w:pPr>
    </w:p>
    <w:p w14:paraId="1151D5F1" w14:textId="76F39FDA" w:rsidR="002A75CE" w:rsidRPr="00CE4793" w:rsidRDefault="002A75CE" w:rsidP="009107E4">
      <w:pPr>
        <w:pStyle w:val="maintext"/>
        <w:ind w:left="568" w:firstLineChars="0" w:firstLine="0"/>
        <w:rPr>
          <w:b/>
          <w:u w:val="single"/>
          <w:lang w:eastAsia="en-US"/>
        </w:rPr>
      </w:pPr>
      <w:r w:rsidRPr="00CE4793">
        <w:rPr>
          <w:b/>
          <w:highlight w:val="yellow"/>
          <w:u w:val="single"/>
          <w:lang w:eastAsia="en-US"/>
        </w:rPr>
        <w:t>Offline proposal 1:</w:t>
      </w:r>
    </w:p>
    <w:p w14:paraId="7B485405" w14:textId="4818B7C8" w:rsidR="00CE4793" w:rsidRPr="00CD2BE9" w:rsidRDefault="00CD2BE9" w:rsidP="00E838AF">
      <w:pPr>
        <w:pStyle w:val="maintext"/>
        <w:ind w:firstLine="440"/>
        <w:rPr>
          <w:b/>
        </w:rPr>
      </w:pPr>
      <w:r w:rsidRPr="00CD2BE9">
        <w:rPr>
          <w:b/>
        </w:rPr>
        <w:t xml:space="preserve">New RACH configurations specific to IAB nodes are derived form </w:t>
      </w:r>
      <w:r w:rsidRPr="00CD2BE9">
        <w:rPr>
          <w:b/>
          <w:lang w:eastAsia="en-US"/>
        </w:rPr>
        <w:t>s</w:t>
      </w:r>
      <w:r w:rsidRPr="00CD2BE9">
        <w:rPr>
          <w:b/>
          <w:lang w:eastAsia="en-US"/>
        </w:rPr>
        <w:t>imple extensions of existing Rel 15 RACH configurations, e.g. using scaling, offsets, etc.</w:t>
      </w:r>
    </w:p>
    <w:p w14:paraId="3FE5CEE6" w14:textId="6E3F18DB" w:rsidR="00CE4793" w:rsidRPr="00CE4793" w:rsidRDefault="00CE4793" w:rsidP="009107E4">
      <w:pPr>
        <w:pStyle w:val="maintext"/>
        <w:ind w:left="568" w:firstLineChars="0" w:firstLine="0"/>
        <w:rPr>
          <w:b/>
          <w:lang w:eastAsia="en-US"/>
        </w:rPr>
      </w:pPr>
    </w:p>
    <w:p w14:paraId="494950BE" w14:textId="1CAB64E3" w:rsidR="002A75CE" w:rsidRDefault="002A75CE" w:rsidP="009107E4">
      <w:pPr>
        <w:pStyle w:val="maintext"/>
        <w:ind w:left="568" w:firstLineChars="0" w:firstLine="0"/>
        <w:rPr>
          <w:lang w:eastAsia="en-US"/>
        </w:rPr>
      </w:pPr>
    </w:p>
    <w:p w14:paraId="764A2676" w14:textId="70848850" w:rsidR="002A75CE" w:rsidRDefault="00CE4793" w:rsidP="009107E4">
      <w:pPr>
        <w:pStyle w:val="maintext"/>
        <w:ind w:left="568" w:firstLineChars="0" w:firstLine="0"/>
        <w:rPr>
          <w:lang w:eastAsia="en-US"/>
        </w:rPr>
      </w:pPr>
      <w:r>
        <w:rPr>
          <w:lang w:eastAsia="en-US"/>
        </w:rPr>
        <w:t xml:space="preserve">Companies proposals on this </w:t>
      </w:r>
      <w:r w:rsidR="007D15E9">
        <w:rPr>
          <w:lang w:eastAsia="en-US"/>
        </w:rPr>
        <w:t>discussion point</w:t>
      </w:r>
      <w:r>
        <w:rPr>
          <w:lang w:eastAsia="en-US"/>
        </w:rPr>
        <w:t>:</w:t>
      </w:r>
    </w:p>
    <w:tbl>
      <w:tblPr>
        <w:tblStyle w:val="TableGrid"/>
        <w:tblW w:w="0" w:type="auto"/>
        <w:tblInd w:w="568" w:type="dxa"/>
        <w:tblLook w:val="04A0" w:firstRow="1" w:lastRow="0" w:firstColumn="1" w:lastColumn="0" w:noHBand="0" w:noVBand="1"/>
      </w:tblPr>
      <w:tblGrid>
        <w:gridCol w:w="1407"/>
        <w:gridCol w:w="7656"/>
      </w:tblGrid>
      <w:tr w:rsidR="009D5180" w14:paraId="0C25C553" w14:textId="77777777" w:rsidTr="009D5180">
        <w:tc>
          <w:tcPr>
            <w:tcW w:w="1407" w:type="dxa"/>
          </w:tcPr>
          <w:p w14:paraId="692A412A" w14:textId="6578A31F" w:rsidR="009D5180" w:rsidRDefault="009D5180" w:rsidP="009107E4">
            <w:pPr>
              <w:pStyle w:val="maintext"/>
              <w:ind w:firstLineChars="0" w:firstLine="0"/>
              <w:rPr>
                <w:lang w:eastAsia="en-US"/>
              </w:rPr>
            </w:pPr>
            <w:r>
              <w:rPr>
                <w:lang w:eastAsia="en-US"/>
              </w:rPr>
              <w:t>Huawei</w:t>
            </w:r>
          </w:p>
        </w:tc>
        <w:tc>
          <w:tcPr>
            <w:tcW w:w="7656" w:type="dxa"/>
          </w:tcPr>
          <w:p w14:paraId="3D92ADE4" w14:textId="77777777" w:rsidR="006A253F" w:rsidRDefault="006A253F" w:rsidP="006A253F">
            <w:pPr>
              <w:rPr>
                <w:i/>
              </w:rPr>
            </w:pPr>
            <w:r w:rsidRPr="008910CD">
              <w:rPr>
                <w:b/>
                <w:i/>
                <w:kern w:val="2"/>
                <w:lang w:eastAsia="zh-CN"/>
              </w:rPr>
              <w:t>Proposal 1</w:t>
            </w:r>
            <w:r>
              <w:rPr>
                <w:b/>
                <w:i/>
                <w:kern w:val="2"/>
                <w:lang w:eastAsia="zh-CN"/>
              </w:rPr>
              <w:t xml:space="preserve">: </w:t>
            </w:r>
            <w:r w:rsidRPr="008910CD">
              <w:rPr>
                <w:rFonts w:hint="eastAsia"/>
                <w:i/>
                <w:kern w:val="2"/>
                <w:lang w:eastAsia="zh-CN"/>
              </w:rPr>
              <w:t>A</w:t>
            </w:r>
            <w:r w:rsidRPr="008910CD">
              <w:rPr>
                <w:i/>
                <w:kern w:val="2"/>
                <w:lang w:eastAsia="zh-CN"/>
              </w:rPr>
              <w:t xml:space="preserve"> slot</w:t>
            </w:r>
            <w:r w:rsidRPr="008910CD">
              <w:rPr>
                <w:rFonts w:hint="eastAsia"/>
                <w:i/>
                <w:kern w:val="2"/>
                <w:lang w:eastAsia="zh-CN"/>
              </w:rPr>
              <w:t xml:space="preserve"> </w:t>
            </w:r>
            <w:r>
              <w:rPr>
                <w:i/>
                <w:kern w:val="2"/>
                <w:lang w:eastAsia="zh-CN"/>
              </w:rPr>
              <w:t xml:space="preserve">level </w:t>
            </w:r>
            <w:r w:rsidRPr="008910CD">
              <w:rPr>
                <w:rFonts w:hint="eastAsia"/>
                <w:i/>
                <w:kern w:val="2"/>
                <w:lang w:eastAsia="zh-CN"/>
              </w:rPr>
              <w:t>offset</w:t>
            </w:r>
            <w:r>
              <w:rPr>
                <w:i/>
                <w:kern w:val="2"/>
                <w:lang w:eastAsia="zh-CN"/>
              </w:rPr>
              <w:t xml:space="preserve"> to the existing</w:t>
            </w:r>
            <w:r w:rsidRPr="008910CD">
              <w:rPr>
                <w:i/>
                <w:kern w:val="2"/>
                <w:lang w:eastAsia="zh-CN"/>
              </w:rPr>
              <w:t xml:space="preserve"> PRACH </w:t>
            </w:r>
            <w:r>
              <w:rPr>
                <w:i/>
                <w:kern w:val="2"/>
                <w:lang w:eastAsia="zh-CN"/>
              </w:rPr>
              <w:t>configurations</w:t>
            </w:r>
            <w:r w:rsidRPr="008910CD">
              <w:rPr>
                <w:i/>
                <w:kern w:val="2"/>
                <w:lang w:eastAsia="zh-CN"/>
              </w:rPr>
              <w:t xml:space="preserve"> should be considered to</w:t>
            </w:r>
            <w:r w:rsidRPr="008910CD">
              <w:rPr>
                <w:i/>
              </w:rPr>
              <w:t xml:space="preserve"> orthogonalize access and </w:t>
            </w:r>
            <w:r>
              <w:rPr>
                <w:i/>
              </w:rPr>
              <w:t>backhaul PRACH resources.</w:t>
            </w:r>
          </w:p>
          <w:p w14:paraId="1512C53F" w14:textId="3F25D43A" w:rsidR="009D5180" w:rsidRDefault="006A253F" w:rsidP="006A253F">
            <w:pPr>
              <w:pStyle w:val="maintext"/>
              <w:ind w:firstLineChars="0" w:firstLine="0"/>
              <w:rPr>
                <w:lang w:eastAsia="en-US"/>
              </w:rPr>
            </w:pPr>
            <w:r w:rsidRPr="008910CD">
              <w:rPr>
                <w:b/>
                <w:i/>
                <w:kern w:val="2"/>
                <w:lang w:eastAsia="zh-CN"/>
              </w:rPr>
              <w:t xml:space="preserve">Proposal </w:t>
            </w:r>
            <w:r>
              <w:rPr>
                <w:b/>
                <w:i/>
                <w:kern w:val="2"/>
                <w:lang w:eastAsia="zh-CN"/>
              </w:rPr>
              <w:t xml:space="preserve">2: </w:t>
            </w:r>
            <w:r w:rsidRPr="002B4444">
              <w:rPr>
                <w:i/>
                <w:kern w:val="2"/>
                <w:lang w:eastAsia="zh-CN"/>
              </w:rPr>
              <w:t xml:space="preserve">The IAB node </w:t>
            </w:r>
            <w:r>
              <w:rPr>
                <w:i/>
                <w:kern w:val="2"/>
                <w:lang w:eastAsia="zh-CN"/>
              </w:rPr>
              <w:t>can be</w:t>
            </w:r>
            <w:r w:rsidRPr="002B4444">
              <w:rPr>
                <w:i/>
                <w:kern w:val="2"/>
                <w:lang w:eastAsia="zh-CN"/>
              </w:rPr>
              <w:t xml:space="preserve"> configured with separate</w:t>
            </w:r>
            <w:r>
              <w:rPr>
                <w:rFonts w:hint="eastAsia"/>
                <w:i/>
                <w:kern w:val="2"/>
                <w:lang w:eastAsia="zh-CN"/>
              </w:rPr>
              <w:t xml:space="preserve"> </w:t>
            </w:r>
            <w:r>
              <w:rPr>
                <w:i/>
                <w:kern w:val="2"/>
                <w:lang w:eastAsia="zh-CN"/>
              </w:rPr>
              <w:t>offset values e.g. SFN (i.e. x) level or slot level offset, in addition to the existing PRACH configurations</w:t>
            </w:r>
            <w:r>
              <w:rPr>
                <w:i/>
              </w:rPr>
              <w:t>.</w:t>
            </w:r>
          </w:p>
        </w:tc>
      </w:tr>
      <w:tr w:rsidR="009D5180" w14:paraId="1EC0299C" w14:textId="77777777" w:rsidTr="009D5180">
        <w:tc>
          <w:tcPr>
            <w:tcW w:w="1407" w:type="dxa"/>
          </w:tcPr>
          <w:p w14:paraId="200FC6EA" w14:textId="207E3D23" w:rsidR="009D5180" w:rsidRDefault="00BB4807" w:rsidP="009107E4">
            <w:pPr>
              <w:pStyle w:val="maintext"/>
              <w:ind w:firstLineChars="0" w:firstLine="0"/>
              <w:rPr>
                <w:lang w:eastAsia="en-US"/>
              </w:rPr>
            </w:pPr>
            <w:r>
              <w:rPr>
                <w:lang w:eastAsia="en-US"/>
              </w:rPr>
              <w:t>CMCC</w:t>
            </w:r>
          </w:p>
        </w:tc>
        <w:tc>
          <w:tcPr>
            <w:tcW w:w="7656" w:type="dxa"/>
          </w:tcPr>
          <w:p w14:paraId="357A3D87" w14:textId="77777777" w:rsidR="00BB4807" w:rsidRPr="00DD58E7" w:rsidRDefault="00BB4807" w:rsidP="00BB4807">
            <w:pPr>
              <w:jc w:val="both"/>
              <w:rPr>
                <w:b/>
                <w:kern w:val="2"/>
                <w:lang w:eastAsia="zh-CN"/>
              </w:rPr>
            </w:pPr>
            <w:r w:rsidRPr="00DD58E7">
              <w:rPr>
                <w:b/>
                <w:kern w:val="2"/>
                <w:lang w:eastAsia="zh-CN"/>
              </w:rPr>
              <w:t xml:space="preserve">Proposal </w:t>
            </w:r>
            <w:r>
              <w:rPr>
                <w:b/>
                <w:kern w:val="2"/>
                <w:lang w:eastAsia="zh-CN"/>
              </w:rPr>
              <w:t>1</w:t>
            </w:r>
            <w:r w:rsidRPr="00DD58E7">
              <w:rPr>
                <w:b/>
                <w:kern w:val="2"/>
                <w:lang w:eastAsia="zh-CN"/>
              </w:rPr>
              <w:t xml:space="preserve">: </w:t>
            </w:r>
            <w:r>
              <w:rPr>
                <w:b/>
                <w:kern w:val="2"/>
                <w:lang w:eastAsia="zh-CN"/>
              </w:rPr>
              <w:t>The offset granularity configured to the IAB node should at least be in slot-level.</w:t>
            </w:r>
          </w:p>
          <w:p w14:paraId="184EB69B" w14:textId="6FD3CC78" w:rsidR="009D5180" w:rsidRPr="00BB4807" w:rsidRDefault="00BB4807" w:rsidP="00BB4807">
            <w:pPr>
              <w:jc w:val="both"/>
              <w:rPr>
                <w:b/>
                <w:kern w:val="2"/>
                <w:lang w:eastAsia="zh-CN"/>
              </w:rPr>
            </w:pPr>
            <w:r w:rsidRPr="00DD58E7">
              <w:rPr>
                <w:b/>
                <w:kern w:val="2"/>
                <w:lang w:eastAsia="zh-CN"/>
              </w:rPr>
              <w:lastRenderedPageBreak/>
              <w:t xml:space="preserve">Proposal </w:t>
            </w:r>
            <w:r>
              <w:rPr>
                <w:b/>
                <w:kern w:val="2"/>
                <w:lang w:eastAsia="zh-CN"/>
              </w:rPr>
              <w:t>2</w:t>
            </w:r>
            <w:r w:rsidRPr="00DD58E7">
              <w:rPr>
                <w:b/>
                <w:kern w:val="2"/>
                <w:lang w:eastAsia="zh-CN"/>
              </w:rPr>
              <w:t xml:space="preserve">: </w:t>
            </w:r>
            <w:r>
              <w:rPr>
                <w:b/>
                <w:kern w:val="2"/>
                <w:lang w:eastAsia="zh-CN"/>
              </w:rPr>
              <w:t xml:space="preserve">Valid PRACH occasions should be determined in similar way as in Rel-15 and based on the resource allocation of IAB node MT function. </w:t>
            </w:r>
          </w:p>
        </w:tc>
      </w:tr>
      <w:tr w:rsidR="009D5180" w14:paraId="3C722F3A" w14:textId="77777777" w:rsidTr="009D5180">
        <w:tc>
          <w:tcPr>
            <w:tcW w:w="1407" w:type="dxa"/>
          </w:tcPr>
          <w:p w14:paraId="4D08FC38" w14:textId="6ABDF619" w:rsidR="009D5180" w:rsidRDefault="006536CC" w:rsidP="009107E4">
            <w:pPr>
              <w:pStyle w:val="maintext"/>
              <w:ind w:firstLineChars="0" w:firstLine="0"/>
              <w:rPr>
                <w:lang w:eastAsia="en-US"/>
              </w:rPr>
            </w:pPr>
            <w:r>
              <w:rPr>
                <w:lang w:eastAsia="en-US"/>
              </w:rPr>
              <w:lastRenderedPageBreak/>
              <w:t>AT&amp;T</w:t>
            </w:r>
          </w:p>
        </w:tc>
        <w:tc>
          <w:tcPr>
            <w:tcW w:w="7656" w:type="dxa"/>
          </w:tcPr>
          <w:p w14:paraId="6CC0D32C" w14:textId="17731ED2" w:rsidR="009D5180" w:rsidRPr="00FD1A8C" w:rsidRDefault="00FD1A8C" w:rsidP="009107E4">
            <w:pPr>
              <w:pStyle w:val="maintext"/>
              <w:ind w:firstLineChars="0" w:firstLine="0"/>
              <w:rPr>
                <w:rFonts w:ascii="Calibri" w:hAnsi="Calibri"/>
                <w:b/>
              </w:rPr>
            </w:pPr>
            <w:r>
              <w:rPr>
                <w:rFonts w:ascii="Calibri" w:hAnsi="Calibri"/>
                <w:b/>
              </w:rPr>
              <w:t>Proposal 1: To support RACH for IAB-nodes, the same TDM pattern and additional periodicities defined for inter-IAB node discovery and measurement based on SSBs should be applied to the corresponding RACH configurations with time offsets which enable intra and inter-hop topology adaptation.</w:t>
            </w:r>
          </w:p>
        </w:tc>
      </w:tr>
      <w:tr w:rsidR="009D5180" w14:paraId="38641021" w14:textId="77777777" w:rsidTr="009D5180">
        <w:tc>
          <w:tcPr>
            <w:tcW w:w="1407" w:type="dxa"/>
          </w:tcPr>
          <w:p w14:paraId="038AA1CF" w14:textId="52103145" w:rsidR="009D5180" w:rsidRDefault="006404CE" w:rsidP="009107E4">
            <w:pPr>
              <w:pStyle w:val="maintext"/>
              <w:ind w:firstLineChars="0" w:firstLine="0"/>
              <w:rPr>
                <w:lang w:eastAsia="en-US"/>
              </w:rPr>
            </w:pPr>
            <w:r>
              <w:rPr>
                <w:lang w:eastAsia="en-US"/>
              </w:rPr>
              <w:t>LGE</w:t>
            </w:r>
          </w:p>
        </w:tc>
        <w:tc>
          <w:tcPr>
            <w:tcW w:w="7656" w:type="dxa"/>
          </w:tcPr>
          <w:p w14:paraId="147E5F50" w14:textId="77777777" w:rsidR="00176317" w:rsidRPr="000D3538" w:rsidRDefault="00176317" w:rsidP="00176317">
            <w:pPr>
              <w:rPr>
                <w:b/>
                <w:i/>
                <w:lang w:eastAsia="ko-KR"/>
              </w:rPr>
            </w:pPr>
            <w:r>
              <w:rPr>
                <w:b/>
                <w:i/>
                <w:lang w:eastAsia="ko-KR"/>
              </w:rPr>
              <w:t>Proposal</w:t>
            </w:r>
            <w:r>
              <w:rPr>
                <w:rFonts w:hint="eastAsia"/>
                <w:b/>
                <w:i/>
                <w:lang w:eastAsia="ko-KR"/>
              </w:rPr>
              <w:t xml:space="preserve"> 2</w:t>
            </w:r>
            <w:r w:rsidRPr="009A0A3E">
              <w:rPr>
                <w:rFonts w:hint="eastAsia"/>
                <w:b/>
                <w:i/>
                <w:lang w:eastAsia="ko-KR"/>
              </w:rPr>
              <w:t xml:space="preserve">: </w:t>
            </w:r>
            <w:r>
              <w:rPr>
                <w:b/>
                <w:i/>
                <w:lang w:eastAsia="ko-KR"/>
              </w:rPr>
              <w:t xml:space="preserve">For longer periodicity of RACH resource for IAB nodes, relative values of periodicities of RACH resources between UEs and IAB nodes are used. Assuming </w:t>
            </w:r>
            <w:r w:rsidRPr="00B1561F">
              <w:rPr>
                <w:rFonts w:ascii="Malgun Gothic" w:hAnsi="Malgun Gothic" w:cs="Arial"/>
                <w:kern w:val="2"/>
                <w:position w:val="-12"/>
                <w:lang w:val="pt-BR"/>
              </w:rPr>
              <w:object w:dxaOrig="1719" w:dyaOrig="380" w14:anchorId="2496B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6.25pt;height:18.75pt" o:ole="">
                  <v:imagedata r:id="rId13" o:title=""/>
                </v:shape>
                <o:OLEObject Type="Embed" ProgID="Equation.3" ShapeID="_x0000_i1027" DrawAspect="Content" ObjectID="_1609799103" r:id="rId14"/>
              </w:object>
            </w:r>
            <w:r w:rsidRPr="000D3538">
              <w:rPr>
                <w:kern w:val="2"/>
                <w:lang w:val="pt-BR"/>
              </w:rPr>
              <w:t xml:space="preserve"> </w:t>
            </w:r>
            <w:r w:rsidRPr="000D3538">
              <w:rPr>
                <w:b/>
                <w:i/>
                <w:kern w:val="2"/>
                <w:lang w:val="pt-BR"/>
              </w:rPr>
              <w:t xml:space="preserve">for IAB </w:t>
            </w:r>
            <w:r>
              <w:rPr>
                <w:b/>
                <w:i/>
                <w:kern w:val="2"/>
                <w:lang w:val="pt-BR"/>
              </w:rPr>
              <w:t xml:space="preserve">nodes and </w:t>
            </w:r>
            <w:r w:rsidRPr="000B5A56">
              <w:rPr>
                <w:position w:val="-12"/>
                <w:lang w:eastAsia="ko-KR"/>
              </w:rPr>
              <w:object w:dxaOrig="1480" w:dyaOrig="360" w14:anchorId="44ABF90E">
                <v:shape id="_x0000_i1028" type="#_x0000_t75" style="width:74.25pt;height:18pt" o:ole="">
                  <v:imagedata r:id="rId15" o:title=""/>
                </v:shape>
                <o:OLEObject Type="Embed" ProgID="Equation.3" ShapeID="_x0000_i1028" DrawAspect="Content" ObjectID="_1609799104" r:id="rId16"/>
              </w:object>
            </w:r>
            <w:r>
              <w:rPr>
                <w:lang w:eastAsia="ko-KR"/>
              </w:rPr>
              <w:t xml:space="preserve"> </w:t>
            </w:r>
            <w:r w:rsidRPr="00C71AD8">
              <w:rPr>
                <w:b/>
                <w:i/>
                <w:lang w:eastAsia="ko-KR"/>
              </w:rPr>
              <w:t>for UEs</w:t>
            </w:r>
            <w:r w:rsidRPr="000D3538">
              <w:rPr>
                <w:b/>
                <w:i/>
                <w:kern w:val="2"/>
                <w:lang w:val="pt-BR"/>
              </w:rPr>
              <w:t>,</w:t>
            </w:r>
            <w:r>
              <w:rPr>
                <w:b/>
                <w:i/>
                <w:kern w:val="2"/>
                <w:lang w:val="pt-BR"/>
              </w:rPr>
              <w:t xml:space="preserve"> x’ is additionally signaled for periodicity of IAB RACH resources.</w:t>
            </w:r>
          </w:p>
          <w:p w14:paraId="4F1B2FA4" w14:textId="77777777" w:rsidR="00176317" w:rsidRDefault="00176317" w:rsidP="00176317">
            <w:pPr>
              <w:rPr>
                <w:b/>
                <w:i/>
                <w:lang w:eastAsia="ko-KR"/>
              </w:rPr>
            </w:pPr>
            <w:r>
              <w:rPr>
                <w:b/>
                <w:i/>
                <w:lang w:eastAsia="ko-KR"/>
              </w:rPr>
              <w:t>Proposal</w:t>
            </w:r>
            <w:r>
              <w:rPr>
                <w:rFonts w:hint="eastAsia"/>
                <w:b/>
                <w:i/>
                <w:lang w:eastAsia="ko-KR"/>
              </w:rPr>
              <w:t xml:space="preserve"> 3</w:t>
            </w:r>
            <w:r w:rsidRPr="009A0A3E">
              <w:rPr>
                <w:rFonts w:hint="eastAsia"/>
                <w:b/>
                <w:i/>
                <w:lang w:eastAsia="ko-KR"/>
              </w:rPr>
              <w:t xml:space="preserve">: </w:t>
            </w:r>
            <w:r>
              <w:rPr>
                <w:b/>
                <w:i/>
                <w:lang w:eastAsia="ko-KR"/>
              </w:rPr>
              <w:t xml:space="preserve">Additional one offset value out of SFN offset and subframe offset is signaled for IAB RACH occasions. </w:t>
            </w:r>
          </w:p>
          <w:p w14:paraId="60FF8D87" w14:textId="77777777" w:rsidR="00176317" w:rsidRDefault="00176317" w:rsidP="00176317">
            <w:pPr>
              <w:rPr>
                <w:b/>
                <w:i/>
                <w:lang w:eastAsia="ko-KR"/>
              </w:rPr>
            </w:pPr>
            <w:r>
              <w:rPr>
                <w:b/>
                <w:i/>
                <w:lang w:eastAsia="ko-KR"/>
              </w:rPr>
              <w:t xml:space="preserve">For subframe offset, one </w:t>
            </w:r>
            <w:r>
              <w:rPr>
                <w:rFonts w:hint="eastAsia"/>
                <w:b/>
                <w:i/>
                <w:lang w:eastAsia="ko-KR"/>
              </w:rPr>
              <w:t>subframe number is indicated for IAB RACH</w:t>
            </w:r>
            <w:r>
              <w:rPr>
                <w:b/>
                <w:i/>
                <w:lang w:eastAsia="ko-KR"/>
              </w:rPr>
              <w:t xml:space="preserve"> occasion</w:t>
            </w:r>
            <w:r>
              <w:rPr>
                <w:rFonts w:hint="eastAsia"/>
                <w:b/>
                <w:i/>
                <w:lang w:eastAsia="ko-KR"/>
              </w:rPr>
              <w:t xml:space="preserve">. </w:t>
            </w:r>
            <w:r>
              <w:rPr>
                <w:b/>
                <w:i/>
                <w:lang w:eastAsia="ko-KR"/>
              </w:rPr>
              <w:t>If subframe number between IAB and UEs are overlapped, predefined multiple occasions are used for IAB nodes.</w:t>
            </w:r>
          </w:p>
          <w:p w14:paraId="786E3E97" w14:textId="74DA292C" w:rsidR="009D5180" w:rsidRPr="00176317" w:rsidRDefault="00176317" w:rsidP="00176317">
            <w:pPr>
              <w:rPr>
                <w:b/>
                <w:i/>
                <w:lang w:eastAsia="ko-KR"/>
              </w:rPr>
            </w:pPr>
            <w:r>
              <w:rPr>
                <w:b/>
                <w:i/>
                <w:lang w:eastAsia="ko-KR"/>
              </w:rPr>
              <w:t>For SFN offset, one predefined SFN offset is indicated for IAB RACH occasion, e.g. 2. IAB nodes have multiple occasions only when x’=1 and UE RACH has multiple occasions.</w:t>
            </w:r>
          </w:p>
        </w:tc>
      </w:tr>
      <w:tr w:rsidR="003E36EC" w14:paraId="6C53C7FA" w14:textId="77777777" w:rsidTr="009D5180">
        <w:tc>
          <w:tcPr>
            <w:tcW w:w="1407" w:type="dxa"/>
          </w:tcPr>
          <w:p w14:paraId="3994B650" w14:textId="1E0BF2B9" w:rsidR="003E36EC" w:rsidRDefault="003E36EC" w:rsidP="009107E4">
            <w:pPr>
              <w:pStyle w:val="maintext"/>
              <w:ind w:firstLineChars="0" w:firstLine="0"/>
              <w:rPr>
                <w:lang w:eastAsia="en-US"/>
              </w:rPr>
            </w:pPr>
            <w:r>
              <w:rPr>
                <w:lang w:eastAsia="en-US"/>
              </w:rPr>
              <w:t>ZTE</w:t>
            </w:r>
          </w:p>
        </w:tc>
        <w:tc>
          <w:tcPr>
            <w:tcW w:w="7656" w:type="dxa"/>
          </w:tcPr>
          <w:p w14:paraId="4B6B6BAA" w14:textId="77777777" w:rsidR="003E36EC" w:rsidRDefault="003E36EC" w:rsidP="003E36EC">
            <w:pPr>
              <w:spacing w:before="120" w:line="240" w:lineRule="auto"/>
              <w:rPr>
                <w:b/>
                <w:i/>
                <w:lang w:eastAsia="zh-CN"/>
              </w:rPr>
            </w:pPr>
            <w:r w:rsidRPr="00373B75">
              <w:rPr>
                <w:rFonts w:eastAsiaTheme="minorEastAsia" w:hint="eastAsia"/>
                <w:b/>
                <w:i/>
                <w:kern w:val="2"/>
                <w:lang w:eastAsia="zh-CN"/>
              </w:rPr>
              <w:t>Proposal 1</w:t>
            </w:r>
            <w:r w:rsidRPr="00373B75">
              <w:rPr>
                <w:rFonts w:eastAsiaTheme="minorEastAsia" w:hint="eastAsia"/>
                <w:b/>
                <w:i/>
                <w:kern w:val="2"/>
                <w:sz w:val="21"/>
                <w:lang w:eastAsia="zh-CN"/>
              </w:rPr>
              <w:t xml:space="preserve">: </w:t>
            </w:r>
            <w:r w:rsidRPr="00373B75">
              <w:rPr>
                <w:b/>
                <w:i/>
                <w:lang w:eastAsia="zh-CN"/>
              </w:rPr>
              <w:t>IAB node</w:t>
            </w:r>
            <w:r>
              <w:rPr>
                <w:b/>
                <w:i/>
                <w:lang w:eastAsia="zh-CN"/>
              </w:rPr>
              <w:t xml:space="preserve">s can be configured with a new PRACH </w:t>
            </w:r>
            <w:r w:rsidRPr="00373B75">
              <w:rPr>
                <w:b/>
                <w:i/>
                <w:lang w:eastAsia="zh-CN"/>
              </w:rPr>
              <w:t>periodicity, which override</w:t>
            </w:r>
            <w:r>
              <w:rPr>
                <w:b/>
                <w:i/>
                <w:lang w:eastAsia="zh-CN"/>
              </w:rPr>
              <w:t xml:space="preserve">s the periodicity (x) </w:t>
            </w:r>
            <w:r w:rsidRPr="00373B75">
              <w:rPr>
                <w:b/>
                <w:i/>
                <w:lang w:eastAsia="zh-CN"/>
              </w:rPr>
              <w:t>derivable from the PRACH configuratio</w:t>
            </w:r>
            <w:r>
              <w:rPr>
                <w:b/>
                <w:i/>
                <w:lang w:eastAsia="zh-CN"/>
              </w:rPr>
              <w:t>n index.</w:t>
            </w:r>
          </w:p>
          <w:p w14:paraId="1922EFBC" w14:textId="6CB35DDD" w:rsidR="003E36EC" w:rsidRPr="003E36EC" w:rsidRDefault="003E36EC" w:rsidP="003E36EC">
            <w:pPr>
              <w:spacing w:before="120" w:line="240" w:lineRule="auto"/>
              <w:rPr>
                <w:rFonts w:eastAsiaTheme="minorEastAsia"/>
                <w:b/>
                <w:i/>
                <w:kern w:val="2"/>
                <w:sz w:val="21"/>
                <w:lang w:eastAsia="zh-CN"/>
              </w:rPr>
            </w:pPr>
            <w:r>
              <w:rPr>
                <w:b/>
                <w:i/>
                <w:lang w:eastAsia="zh-CN"/>
              </w:rPr>
              <w:t xml:space="preserve">Proposal 2: </w:t>
            </w:r>
            <w:r w:rsidRPr="00373B75">
              <w:rPr>
                <w:b/>
                <w:i/>
                <w:lang w:eastAsia="zh-CN"/>
              </w:rPr>
              <w:t>IAB node</w:t>
            </w:r>
            <w:r>
              <w:rPr>
                <w:b/>
                <w:i/>
                <w:lang w:eastAsia="zh-CN"/>
              </w:rPr>
              <w:t xml:space="preserve">s can be configured </w:t>
            </w:r>
            <w:r w:rsidRPr="00373B75">
              <w:rPr>
                <w:b/>
                <w:i/>
                <w:lang w:eastAsia="zh-CN"/>
              </w:rPr>
              <w:t xml:space="preserve">with </w:t>
            </w:r>
            <w:r>
              <w:rPr>
                <w:b/>
                <w:i/>
                <w:lang w:eastAsia="zh-CN"/>
              </w:rPr>
              <w:t xml:space="preserve">a new frame </w:t>
            </w:r>
            <w:r w:rsidRPr="00373B75">
              <w:rPr>
                <w:b/>
                <w:i/>
                <w:lang w:eastAsia="zh-CN"/>
              </w:rPr>
              <w:t>offset</w:t>
            </w:r>
            <w:r>
              <w:rPr>
                <w:b/>
                <w:i/>
                <w:lang w:eastAsia="zh-CN"/>
              </w:rPr>
              <w:t xml:space="preserve"> and/or a new subframe(FR1)/slot(FR2) offset, which respectively override the </w:t>
            </w:r>
            <w:r w:rsidRPr="00373B75">
              <w:rPr>
                <w:b/>
                <w:i/>
                <w:lang w:eastAsia="zh-CN"/>
              </w:rPr>
              <w:t xml:space="preserve">offset </w:t>
            </w:r>
            <w:r>
              <w:rPr>
                <w:b/>
                <w:i/>
                <w:lang w:eastAsia="zh-CN"/>
              </w:rPr>
              <w:t xml:space="preserve">(y) and/or subframe/slot number </w:t>
            </w:r>
            <w:r w:rsidRPr="00373B75">
              <w:rPr>
                <w:b/>
                <w:i/>
                <w:lang w:eastAsia="zh-CN"/>
              </w:rPr>
              <w:t>derivable from the PRACH configuratio</w:t>
            </w:r>
            <w:r>
              <w:rPr>
                <w:b/>
                <w:i/>
                <w:lang w:eastAsia="zh-CN"/>
              </w:rPr>
              <w:t>n index.</w:t>
            </w:r>
          </w:p>
        </w:tc>
      </w:tr>
      <w:tr w:rsidR="003E36EC" w14:paraId="5DF1A1DA" w14:textId="77777777" w:rsidTr="009D5180">
        <w:tc>
          <w:tcPr>
            <w:tcW w:w="1407" w:type="dxa"/>
          </w:tcPr>
          <w:p w14:paraId="25314A0B" w14:textId="0626A7FE" w:rsidR="003E36EC" w:rsidRDefault="003E36EC" w:rsidP="009107E4">
            <w:pPr>
              <w:pStyle w:val="maintext"/>
              <w:ind w:firstLineChars="0" w:firstLine="0"/>
              <w:rPr>
                <w:lang w:eastAsia="en-US"/>
              </w:rPr>
            </w:pPr>
            <w:r>
              <w:rPr>
                <w:lang w:eastAsia="en-US"/>
              </w:rPr>
              <w:t>Nokia</w:t>
            </w:r>
          </w:p>
        </w:tc>
        <w:tc>
          <w:tcPr>
            <w:tcW w:w="7656" w:type="dxa"/>
          </w:tcPr>
          <w:p w14:paraId="1DC1EC15" w14:textId="77777777" w:rsidR="00462026" w:rsidRPr="00462026" w:rsidRDefault="00462026" w:rsidP="00462026">
            <w:pPr>
              <w:pStyle w:val="TOC1"/>
              <w:ind w:left="0" w:right="432" w:firstLine="0"/>
              <w:rPr>
                <w:rFonts w:asciiTheme="minorHAnsi" w:eastAsiaTheme="minorEastAsia" w:hAnsiTheme="minorHAnsi" w:cstheme="minorBidi"/>
                <w:lang w:eastAsia="sv-SE"/>
              </w:rPr>
            </w:pPr>
            <w:r w:rsidRPr="00462026">
              <w:rPr>
                <w:rFonts w:asciiTheme="minorHAnsi" w:eastAsiaTheme="minorEastAsia" w:hAnsiTheme="minorHAnsi" w:cstheme="minorBidi"/>
                <w:b/>
                <w:lang w:eastAsia="sv-SE"/>
              </w:rPr>
              <w:t>Proposal 1:</w:t>
            </w:r>
            <w:r w:rsidRPr="00462026">
              <w:rPr>
                <w:rFonts w:asciiTheme="minorHAnsi" w:eastAsiaTheme="minorEastAsia" w:hAnsiTheme="minorHAnsi" w:cstheme="minorBidi"/>
                <w:lang w:eastAsia="sv-SE"/>
              </w:rPr>
              <w:t xml:space="preserve"> For PRACH configurations with periodicity larger than 10 ms, NR allows the network to configure offset(s) for PRACH occasions for MT IAB node(s), with the granularity of the offset as a frame. Further study suitable offsets for the case where PRACH periodicity is 10 ms. </w:t>
            </w:r>
          </w:p>
          <w:p w14:paraId="6EF23BEB" w14:textId="338AB480" w:rsidR="003E36EC" w:rsidRPr="00462026" w:rsidRDefault="00462026" w:rsidP="00462026">
            <w:pPr>
              <w:pStyle w:val="TOC1"/>
              <w:ind w:left="0" w:right="432" w:firstLine="0"/>
              <w:rPr>
                <w:rFonts w:asciiTheme="minorHAnsi" w:eastAsiaTheme="minorEastAsia" w:hAnsiTheme="minorHAnsi" w:cstheme="minorBidi"/>
                <w:lang w:eastAsia="sv-SE"/>
              </w:rPr>
            </w:pPr>
            <w:r w:rsidRPr="00462026">
              <w:rPr>
                <w:rFonts w:asciiTheme="minorHAnsi" w:eastAsiaTheme="minorEastAsia" w:hAnsiTheme="minorHAnsi" w:cstheme="minorBidi"/>
                <w:b/>
                <w:lang w:eastAsia="sv-SE"/>
              </w:rPr>
              <w:t>Proposal 2:</w:t>
            </w:r>
            <w:r w:rsidRPr="00462026">
              <w:rPr>
                <w:rFonts w:asciiTheme="minorHAnsi" w:eastAsiaTheme="minorEastAsia" w:hAnsiTheme="minorHAnsi" w:cstheme="minorBidi"/>
                <w:lang w:eastAsia="sv-SE"/>
              </w:rPr>
              <w:t xml:space="preserve"> Maximum PRACH configuration period (x value in Tables 6.3.3.2-2 to 6.3.3.2-4 in TS 38.211) shall support 32 and 64 for IAB operation.</w:t>
            </w:r>
          </w:p>
        </w:tc>
      </w:tr>
      <w:tr w:rsidR="009D5180" w14:paraId="111142BE" w14:textId="77777777" w:rsidTr="009D5180">
        <w:tc>
          <w:tcPr>
            <w:tcW w:w="1407" w:type="dxa"/>
          </w:tcPr>
          <w:p w14:paraId="71CBA3C4" w14:textId="10A4DF46" w:rsidR="009D5180" w:rsidRDefault="001F5897" w:rsidP="009107E4">
            <w:pPr>
              <w:pStyle w:val="maintext"/>
              <w:ind w:firstLineChars="0" w:firstLine="0"/>
              <w:rPr>
                <w:lang w:eastAsia="en-US"/>
              </w:rPr>
            </w:pPr>
            <w:r>
              <w:rPr>
                <w:lang w:eastAsia="en-US"/>
              </w:rPr>
              <w:t>Ericsson</w:t>
            </w:r>
          </w:p>
        </w:tc>
        <w:tc>
          <w:tcPr>
            <w:tcW w:w="7656" w:type="dxa"/>
          </w:tcPr>
          <w:p w14:paraId="76B23C1E" w14:textId="74C580A7" w:rsidR="004A1958" w:rsidRPr="004A1958" w:rsidRDefault="004A1958" w:rsidP="004A1958">
            <w:pPr>
              <w:pStyle w:val="TOC1"/>
              <w:ind w:left="0" w:right="432" w:firstLine="0"/>
              <w:rPr>
                <w:rFonts w:asciiTheme="minorHAnsi" w:eastAsiaTheme="minorEastAsia" w:hAnsiTheme="minorHAnsi" w:cstheme="minorBidi"/>
                <w:lang w:eastAsia="sv-SE"/>
              </w:rPr>
            </w:pPr>
            <w:r w:rsidRPr="004A1958">
              <w:rPr>
                <w:rFonts w:asciiTheme="minorHAnsi" w:eastAsiaTheme="minorEastAsia" w:hAnsiTheme="minorHAnsi" w:cstheme="minorBidi"/>
                <w:b/>
                <w:lang w:eastAsia="sv-SE"/>
              </w:rPr>
              <w:t>Proposal 1</w:t>
            </w:r>
            <w:r>
              <w:rPr>
                <w:rFonts w:asciiTheme="minorHAnsi" w:eastAsiaTheme="minorEastAsia" w:hAnsiTheme="minorHAnsi" w:cstheme="minorBidi"/>
                <w:lang w:eastAsia="sv-SE"/>
              </w:rPr>
              <w:t xml:space="preserve"> </w:t>
            </w:r>
            <w:r w:rsidRPr="004A1958">
              <w:rPr>
                <w:rFonts w:asciiTheme="minorHAnsi" w:eastAsiaTheme="minorEastAsia" w:hAnsiTheme="minorHAnsi" w:cstheme="minorBidi"/>
                <w:lang w:eastAsia="sv-SE"/>
              </w:rPr>
              <w:t>Support two ways to create additional RACH occasions for IAB beyond currently specified RACH occasions: 1) configure offset(s) and/or scaling(s) for backhaul RACH occasions with respect to the currently available PRACH configurations; 2) specify new PRACH configuration entries for backhaul RACH occasions.</w:t>
            </w:r>
          </w:p>
          <w:p w14:paraId="2C5697FB" w14:textId="45122FBB" w:rsidR="009D5180" w:rsidRPr="00462026" w:rsidRDefault="004A1958" w:rsidP="004A1958">
            <w:pPr>
              <w:pStyle w:val="TOC1"/>
              <w:ind w:left="0" w:right="432" w:firstLine="0"/>
              <w:rPr>
                <w:rFonts w:asciiTheme="minorHAnsi" w:eastAsiaTheme="minorEastAsia" w:hAnsiTheme="minorHAnsi" w:cstheme="minorBidi"/>
                <w:lang w:eastAsia="sv-SE"/>
              </w:rPr>
            </w:pPr>
            <w:r w:rsidRPr="004A1958">
              <w:rPr>
                <w:rFonts w:asciiTheme="minorHAnsi" w:eastAsiaTheme="minorEastAsia" w:hAnsiTheme="minorHAnsi" w:cstheme="minorBidi"/>
                <w:b/>
                <w:lang w:eastAsia="sv-SE"/>
              </w:rPr>
              <w:t>Proposal</w:t>
            </w:r>
            <w:r>
              <w:rPr>
                <w:rFonts w:asciiTheme="minorHAnsi" w:eastAsiaTheme="minorEastAsia" w:hAnsiTheme="minorHAnsi" w:cstheme="minorBidi"/>
                <w:lang w:eastAsia="sv-SE"/>
              </w:rPr>
              <w:t xml:space="preserve"> 2 </w:t>
            </w:r>
            <w:r w:rsidRPr="004A1958">
              <w:rPr>
                <w:rFonts w:asciiTheme="minorHAnsi" w:eastAsiaTheme="minorEastAsia" w:hAnsiTheme="minorHAnsi" w:cstheme="minorBidi"/>
                <w:lang w:eastAsia="sv-SE"/>
              </w:rPr>
              <w:t>If specifying new configuration entries for backhaul RACH occasions, it should allow configuring RACH occasions to child IAB nodes that is (mostly) overlapped in time with the RACH occasions for UEs that are under the same IAB node to minimize the overhead in time.</w:t>
            </w:r>
          </w:p>
        </w:tc>
      </w:tr>
      <w:tr w:rsidR="009D5180" w14:paraId="75BA9C5A" w14:textId="77777777" w:rsidTr="009D5180">
        <w:tc>
          <w:tcPr>
            <w:tcW w:w="1407" w:type="dxa"/>
          </w:tcPr>
          <w:p w14:paraId="5E3A1C3C" w14:textId="73A662B7" w:rsidR="009D5180" w:rsidRDefault="00E04477" w:rsidP="009107E4">
            <w:pPr>
              <w:pStyle w:val="maintext"/>
              <w:ind w:firstLineChars="0" w:firstLine="0"/>
              <w:rPr>
                <w:lang w:eastAsia="en-US"/>
              </w:rPr>
            </w:pPr>
            <w:r>
              <w:rPr>
                <w:lang w:eastAsia="en-US"/>
              </w:rPr>
              <w:t>Qualcomm</w:t>
            </w:r>
          </w:p>
        </w:tc>
        <w:tc>
          <w:tcPr>
            <w:tcW w:w="7656" w:type="dxa"/>
          </w:tcPr>
          <w:p w14:paraId="2A58A915" w14:textId="77777777" w:rsidR="00462026" w:rsidRPr="00EC0F1A" w:rsidRDefault="00462026" w:rsidP="00462026">
            <w:pPr>
              <w:pStyle w:val="maintext"/>
              <w:ind w:firstLine="440"/>
              <w:rPr>
                <w:b/>
              </w:rPr>
            </w:pPr>
            <w:r w:rsidRPr="00EC0F1A">
              <w:rPr>
                <w:b/>
                <w:u w:val="single"/>
              </w:rPr>
              <w:t>Proposal 1:</w:t>
            </w:r>
            <w:r>
              <w:rPr>
                <w:b/>
              </w:rPr>
              <w:t xml:space="preserve"> Introduce</w:t>
            </w:r>
            <w:r w:rsidRPr="00EC0F1A">
              <w:rPr>
                <w:b/>
              </w:rPr>
              <w:t xml:space="preserve"> a scaling factor to increase the periodicity of backhaul RACH resources.</w:t>
            </w:r>
          </w:p>
          <w:p w14:paraId="265B6020" w14:textId="77777777" w:rsidR="00462026" w:rsidRDefault="00462026" w:rsidP="00462026">
            <w:pPr>
              <w:pStyle w:val="maintext"/>
              <w:ind w:firstLine="440"/>
              <w:rPr>
                <w:b/>
              </w:rPr>
            </w:pPr>
            <w:r w:rsidRPr="00EC0F1A">
              <w:rPr>
                <w:b/>
              </w:rPr>
              <w:lastRenderedPageBreak/>
              <w:t>Assuming the scaling factor to be S, PRACH occasions occur after every S * x msec where x is the periodicity, expressed in terms of radio frame, of a</w:t>
            </w:r>
            <w:r>
              <w:rPr>
                <w:b/>
              </w:rPr>
              <w:t>n existing Rel 15</w:t>
            </w:r>
            <w:r w:rsidRPr="00EC0F1A">
              <w:rPr>
                <w:b/>
              </w:rPr>
              <w:t xml:space="preserve"> PRACH configuration index.</w:t>
            </w:r>
          </w:p>
          <w:p w14:paraId="1A8368C5" w14:textId="77777777" w:rsidR="00462026" w:rsidRDefault="00462026" w:rsidP="00462026">
            <w:pPr>
              <w:pStyle w:val="maintext"/>
              <w:ind w:firstLine="440"/>
              <w:rPr>
                <w:b/>
              </w:rPr>
            </w:pPr>
            <w:r>
              <w:rPr>
                <w:b/>
              </w:rPr>
              <w:t>The r</w:t>
            </w:r>
            <w:r w:rsidRPr="009E596A">
              <w:rPr>
                <w:b/>
              </w:rPr>
              <w:t xml:space="preserve">ange of </w:t>
            </w:r>
            <w:r>
              <w:rPr>
                <w:b/>
              </w:rPr>
              <w:t xml:space="preserve">the </w:t>
            </w:r>
            <w:r w:rsidRPr="009E596A">
              <w:rPr>
                <w:b/>
              </w:rPr>
              <w:t xml:space="preserve">scaling factor values may depend on the </w:t>
            </w:r>
            <w:r>
              <w:rPr>
                <w:b/>
              </w:rPr>
              <w:t>periodicity of the PRACH configuration chosen as a starting point for the scaling operation</w:t>
            </w:r>
            <w:r w:rsidRPr="009E596A">
              <w:rPr>
                <w:b/>
              </w:rPr>
              <w:t>.</w:t>
            </w:r>
          </w:p>
          <w:p w14:paraId="3E57096F" w14:textId="77777777" w:rsidR="00462026" w:rsidRPr="007F4FD2" w:rsidRDefault="00462026" w:rsidP="00462026">
            <w:pPr>
              <w:pStyle w:val="maintext"/>
              <w:ind w:firstLine="440"/>
            </w:pPr>
          </w:p>
          <w:p w14:paraId="2C11C62F" w14:textId="77777777" w:rsidR="00462026" w:rsidRPr="00781B20" w:rsidRDefault="00462026" w:rsidP="00462026">
            <w:pPr>
              <w:pStyle w:val="maintext"/>
              <w:ind w:firstLine="440"/>
              <w:rPr>
                <w:b/>
              </w:rPr>
            </w:pPr>
            <w:r w:rsidRPr="00781B20">
              <w:rPr>
                <w:b/>
                <w:u w:val="single"/>
              </w:rPr>
              <w:t>Proposal 2:</w:t>
            </w:r>
            <w:r w:rsidRPr="00781B20">
              <w:rPr>
                <w:b/>
              </w:rPr>
              <w:t xml:space="preserve"> The introduction of scaling factor for PRACH configuration period also scales the SSB-RACH association period and association pattern period accordingly.</w:t>
            </w:r>
          </w:p>
          <w:p w14:paraId="40ECD144" w14:textId="77777777" w:rsidR="00462026" w:rsidRPr="00781B20" w:rsidRDefault="00462026" w:rsidP="00462026">
            <w:pPr>
              <w:pStyle w:val="maintext"/>
              <w:ind w:firstLine="440"/>
              <w:rPr>
                <w:b/>
              </w:rPr>
            </w:pPr>
            <w:r w:rsidRPr="00781B20">
              <w:rPr>
                <w:b/>
              </w:rPr>
              <w:t>Assuming the scaling factor to be S, table 8.1-1 of 38.213 gets modified to the following:</w:t>
            </w:r>
          </w:p>
          <w:p w14:paraId="5824EF86" w14:textId="77777777" w:rsidR="00462026" w:rsidRDefault="00462026" w:rsidP="00462026">
            <w:pPr>
              <w:rPr>
                <w:rFonts w:cstheme="minorHAnsi"/>
                <w:b/>
              </w:rPr>
            </w:pPr>
          </w:p>
          <w:p w14:paraId="1C05CF02" w14:textId="77777777" w:rsidR="00462026" w:rsidRPr="00490811" w:rsidRDefault="00462026" w:rsidP="00462026">
            <w:pPr>
              <w:jc w:val="center"/>
              <w:rPr>
                <w:rFonts w:cstheme="minorHAnsi"/>
                <w:b/>
              </w:rPr>
            </w:pPr>
            <w:r w:rsidRPr="00490811">
              <w:rPr>
                <w:rFonts w:cstheme="minorHAnsi"/>
                <w:b/>
              </w:rPr>
              <w:t>Table 2: Mapping between PRACH Configuration Period with Scaling Factor S and SSB to PRACH Occasion Association Period</w:t>
            </w:r>
          </w:p>
          <w:tbl>
            <w:tblPr>
              <w:tblStyle w:val="TableGrid"/>
              <w:tblW w:w="0" w:type="auto"/>
              <w:tblInd w:w="720" w:type="dxa"/>
              <w:tblLook w:val="04A0" w:firstRow="1" w:lastRow="0" w:firstColumn="1" w:lastColumn="0" w:noHBand="0" w:noVBand="1"/>
            </w:tblPr>
            <w:tblGrid>
              <w:gridCol w:w="3865"/>
              <w:gridCol w:w="2250"/>
            </w:tblGrid>
            <w:tr w:rsidR="00462026" w:rsidRPr="001E69E4" w14:paraId="6FC14FB1" w14:textId="77777777" w:rsidTr="00D3507B">
              <w:tc>
                <w:tcPr>
                  <w:tcW w:w="3865" w:type="dxa"/>
                </w:tcPr>
                <w:p w14:paraId="25E345B6" w14:textId="77777777" w:rsidR="00462026" w:rsidRPr="001E69E4" w:rsidRDefault="00462026" w:rsidP="00462026">
                  <w:pPr>
                    <w:pStyle w:val="ListParagraph"/>
                    <w:ind w:firstLine="442"/>
                    <w:jc w:val="center"/>
                    <w:rPr>
                      <w:rFonts w:cstheme="minorHAnsi"/>
                      <w:b/>
                    </w:rPr>
                  </w:pPr>
                  <w:r w:rsidRPr="001E69E4">
                    <w:rPr>
                      <w:rFonts w:cstheme="minorHAnsi"/>
                      <w:b/>
                    </w:rPr>
                    <w:t>PRACH configuration period (msec)</w:t>
                  </w:r>
                </w:p>
              </w:tc>
              <w:tc>
                <w:tcPr>
                  <w:tcW w:w="2250" w:type="dxa"/>
                </w:tcPr>
                <w:p w14:paraId="1AF6239F" w14:textId="77777777" w:rsidR="00462026" w:rsidRPr="001E69E4" w:rsidRDefault="00462026" w:rsidP="00462026">
                  <w:pPr>
                    <w:pStyle w:val="ListParagraph"/>
                    <w:ind w:firstLine="442"/>
                    <w:jc w:val="center"/>
                    <w:rPr>
                      <w:rFonts w:cstheme="minorHAnsi"/>
                      <w:b/>
                    </w:rPr>
                  </w:pPr>
                  <w:r w:rsidRPr="001E69E4">
                    <w:rPr>
                      <w:rFonts w:cstheme="minorHAnsi"/>
                      <w:b/>
                    </w:rPr>
                    <w:t>Association period</w:t>
                  </w:r>
                </w:p>
              </w:tc>
            </w:tr>
            <w:tr w:rsidR="00462026" w:rsidRPr="001E69E4" w14:paraId="2651F9E9" w14:textId="77777777" w:rsidTr="00D3507B">
              <w:tc>
                <w:tcPr>
                  <w:tcW w:w="3865" w:type="dxa"/>
                </w:tcPr>
                <w:p w14:paraId="661B3DB2" w14:textId="77777777" w:rsidR="00462026" w:rsidRPr="001E69E4" w:rsidRDefault="00462026" w:rsidP="00462026">
                  <w:pPr>
                    <w:pStyle w:val="ListParagraph"/>
                    <w:ind w:firstLine="442"/>
                    <w:jc w:val="center"/>
                    <w:rPr>
                      <w:rFonts w:cstheme="minorHAnsi"/>
                      <w:b/>
                    </w:rPr>
                  </w:pPr>
                  <w:r w:rsidRPr="001E69E4">
                    <w:rPr>
                      <w:rFonts w:cstheme="minorHAnsi"/>
                      <w:b/>
                    </w:rPr>
                    <w:t>S * 10</w:t>
                  </w:r>
                </w:p>
              </w:tc>
              <w:tc>
                <w:tcPr>
                  <w:tcW w:w="2250" w:type="dxa"/>
                </w:tcPr>
                <w:p w14:paraId="3E1AD45E" w14:textId="77777777" w:rsidR="00462026" w:rsidRPr="001E69E4" w:rsidRDefault="00462026" w:rsidP="00462026">
                  <w:pPr>
                    <w:pStyle w:val="ListParagraph"/>
                    <w:ind w:firstLine="442"/>
                    <w:jc w:val="center"/>
                    <w:rPr>
                      <w:rFonts w:cstheme="minorHAnsi"/>
                      <w:b/>
                    </w:rPr>
                  </w:pPr>
                  <w:r w:rsidRPr="001E69E4">
                    <w:rPr>
                      <w:rFonts w:cstheme="minorHAnsi"/>
                      <w:b/>
                    </w:rPr>
                    <w:t>{1, 2, 4, 8, 16}</w:t>
                  </w:r>
                </w:p>
              </w:tc>
            </w:tr>
            <w:tr w:rsidR="00462026" w:rsidRPr="001E69E4" w14:paraId="16786790" w14:textId="77777777" w:rsidTr="00D3507B">
              <w:tc>
                <w:tcPr>
                  <w:tcW w:w="3865" w:type="dxa"/>
                </w:tcPr>
                <w:p w14:paraId="31ED185E" w14:textId="77777777" w:rsidR="00462026" w:rsidRPr="001E69E4" w:rsidRDefault="00462026" w:rsidP="00462026">
                  <w:pPr>
                    <w:pStyle w:val="ListParagraph"/>
                    <w:ind w:firstLine="442"/>
                    <w:jc w:val="center"/>
                    <w:rPr>
                      <w:rFonts w:cstheme="minorHAnsi"/>
                      <w:b/>
                    </w:rPr>
                  </w:pPr>
                  <w:r w:rsidRPr="001E69E4">
                    <w:rPr>
                      <w:rFonts w:cstheme="minorHAnsi"/>
                      <w:b/>
                    </w:rPr>
                    <w:t>S * 20</w:t>
                  </w:r>
                </w:p>
              </w:tc>
              <w:tc>
                <w:tcPr>
                  <w:tcW w:w="2250" w:type="dxa"/>
                </w:tcPr>
                <w:p w14:paraId="6FCC94E1" w14:textId="77777777" w:rsidR="00462026" w:rsidRPr="001E69E4" w:rsidRDefault="00462026" w:rsidP="00462026">
                  <w:pPr>
                    <w:pStyle w:val="ListParagraph"/>
                    <w:ind w:firstLine="442"/>
                    <w:jc w:val="center"/>
                    <w:rPr>
                      <w:rFonts w:cstheme="minorHAnsi"/>
                      <w:b/>
                    </w:rPr>
                  </w:pPr>
                  <w:r w:rsidRPr="001E69E4">
                    <w:rPr>
                      <w:rFonts w:cstheme="minorHAnsi"/>
                      <w:b/>
                    </w:rPr>
                    <w:t>{1, 2, 4, 8}</w:t>
                  </w:r>
                </w:p>
              </w:tc>
            </w:tr>
            <w:tr w:rsidR="00462026" w:rsidRPr="001E69E4" w14:paraId="4830220C" w14:textId="77777777" w:rsidTr="00D3507B">
              <w:tc>
                <w:tcPr>
                  <w:tcW w:w="3865" w:type="dxa"/>
                </w:tcPr>
                <w:p w14:paraId="2429C17A" w14:textId="77777777" w:rsidR="00462026" w:rsidRPr="001E69E4" w:rsidRDefault="00462026" w:rsidP="00462026">
                  <w:pPr>
                    <w:pStyle w:val="ListParagraph"/>
                    <w:ind w:firstLine="442"/>
                    <w:jc w:val="center"/>
                    <w:rPr>
                      <w:rFonts w:cstheme="minorHAnsi"/>
                      <w:b/>
                    </w:rPr>
                  </w:pPr>
                  <w:r w:rsidRPr="001E69E4">
                    <w:rPr>
                      <w:rFonts w:cstheme="minorHAnsi"/>
                      <w:b/>
                    </w:rPr>
                    <w:t>S * 40</w:t>
                  </w:r>
                </w:p>
              </w:tc>
              <w:tc>
                <w:tcPr>
                  <w:tcW w:w="2250" w:type="dxa"/>
                </w:tcPr>
                <w:p w14:paraId="70F027B4" w14:textId="77777777" w:rsidR="00462026" w:rsidRPr="001E69E4" w:rsidRDefault="00462026" w:rsidP="00462026">
                  <w:pPr>
                    <w:pStyle w:val="ListParagraph"/>
                    <w:ind w:firstLine="442"/>
                    <w:jc w:val="center"/>
                    <w:rPr>
                      <w:rFonts w:cstheme="minorHAnsi"/>
                      <w:b/>
                    </w:rPr>
                  </w:pPr>
                  <w:r w:rsidRPr="001E69E4">
                    <w:rPr>
                      <w:rFonts w:cstheme="minorHAnsi"/>
                      <w:b/>
                    </w:rPr>
                    <w:t>{1, 2, 4}</w:t>
                  </w:r>
                </w:p>
              </w:tc>
            </w:tr>
            <w:tr w:rsidR="00462026" w:rsidRPr="001E69E4" w14:paraId="23207591" w14:textId="77777777" w:rsidTr="00D3507B">
              <w:tc>
                <w:tcPr>
                  <w:tcW w:w="3865" w:type="dxa"/>
                </w:tcPr>
                <w:p w14:paraId="7996F15C" w14:textId="77777777" w:rsidR="00462026" w:rsidRPr="001E69E4" w:rsidRDefault="00462026" w:rsidP="00462026">
                  <w:pPr>
                    <w:pStyle w:val="ListParagraph"/>
                    <w:ind w:firstLine="442"/>
                    <w:jc w:val="center"/>
                    <w:rPr>
                      <w:rFonts w:cstheme="minorHAnsi"/>
                      <w:b/>
                    </w:rPr>
                  </w:pPr>
                  <w:r w:rsidRPr="001E69E4">
                    <w:rPr>
                      <w:rFonts w:cstheme="minorHAnsi"/>
                      <w:b/>
                    </w:rPr>
                    <w:t>S * 80</w:t>
                  </w:r>
                </w:p>
              </w:tc>
              <w:tc>
                <w:tcPr>
                  <w:tcW w:w="2250" w:type="dxa"/>
                </w:tcPr>
                <w:p w14:paraId="2EB64FCF" w14:textId="77777777" w:rsidR="00462026" w:rsidRPr="001E69E4" w:rsidRDefault="00462026" w:rsidP="00462026">
                  <w:pPr>
                    <w:pStyle w:val="ListParagraph"/>
                    <w:ind w:firstLine="442"/>
                    <w:jc w:val="center"/>
                    <w:rPr>
                      <w:rFonts w:cstheme="minorHAnsi"/>
                      <w:b/>
                    </w:rPr>
                  </w:pPr>
                  <w:r w:rsidRPr="001E69E4">
                    <w:rPr>
                      <w:rFonts w:cstheme="minorHAnsi"/>
                      <w:b/>
                    </w:rPr>
                    <w:t>{1, 2}</w:t>
                  </w:r>
                </w:p>
              </w:tc>
            </w:tr>
            <w:tr w:rsidR="00462026" w:rsidRPr="001E69E4" w14:paraId="68DED8BE" w14:textId="77777777" w:rsidTr="00D3507B">
              <w:tc>
                <w:tcPr>
                  <w:tcW w:w="3865" w:type="dxa"/>
                </w:tcPr>
                <w:p w14:paraId="2F4B0C73" w14:textId="77777777" w:rsidR="00462026" w:rsidRPr="001E69E4" w:rsidRDefault="00462026" w:rsidP="00462026">
                  <w:pPr>
                    <w:pStyle w:val="ListParagraph"/>
                    <w:ind w:firstLine="442"/>
                    <w:jc w:val="center"/>
                    <w:rPr>
                      <w:rFonts w:cstheme="minorHAnsi"/>
                      <w:b/>
                    </w:rPr>
                  </w:pPr>
                  <w:r w:rsidRPr="001E69E4">
                    <w:rPr>
                      <w:rFonts w:cstheme="minorHAnsi"/>
                      <w:b/>
                    </w:rPr>
                    <w:t>S * 160</w:t>
                  </w:r>
                </w:p>
              </w:tc>
              <w:tc>
                <w:tcPr>
                  <w:tcW w:w="2250" w:type="dxa"/>
                </w:tcPr>
                <w:p w14:paraId="6D296A45" w14:textId="77777777" w:rsidR="00462026" w:rsidRPr="001E69E4" w:rsidRDefault="00462026" w:rsidP="00462026">
                  <w:pPr>
                    <w:pStyle w:val="ListParagraph"/>
                    <w:ind w:firstLine="442"/>
                    <w:jc w:val="center"/>
                    <w:rPr>
                      <w:rFonts w:cstheme="minorHAnsi"/>
                      <w:b/>
                    </w:rPr>
                  </w:pPr>
                  <w:r w:rsidRPr="001E69E4">
                    <w:rPr>
                      <w:rFonts w:cstheme="minorHAnsi"/>
                      <w:b/>
                    </w:rPr>
                    <w:t>{1}</w:t>
                  </w:r>
                </w:p>
              </w:tc>
            </w:tr>
          </w:tbl>
          <w:p w14:paraId="482DDEA5" w14:textId="77777777" w:rsidR="00462026" w:rsidRPr="001E69E4" w:rsidRDefault="00462026" w:rsidP="00462026">
            <w:pPr>
              <w:pStyle w:val="ListParagraph"/>
              <w:ind w:firstLine="442"/>
              <w:rPr>
                <w:rFonts w:cstheme="minorHAnsi"/>
                <w:b/>
              </w:rPr>
            </w:pPr>
          </w:p>
          <w:p w14:paraId="22C32FD1" w14:textId="77777777" w:rsidR="00462026" w:rsidRPr="007F4FD2" w:rsidRDefault="00462026" w:rsidP="00462026">
            <w:pPr>
              <w:pStyle w:val="maintext"/>
              <w:ind w:firstLine="440"/>
              <w:rPr>
                <w:b/>
              </w:rPr>
            </w:pPr>
            <w:r w:rsidRPr="007F4FD2">
              <w:rPr>
                <w:b/>
              </w:rPr>
              <w:t>The definition of the SSB-RACH association pattern period should be updated as follows: An association pattern period includes one or more association periods and is determined so that a pattern between PRACH occasions and SS/PBCH blocks repeats at most every 160*S msec.</w:t>
            </w:r>
          </w:p>
          <w:p w14:paraId="350E3088" w14:textId="77777777" w:rsidR="00462026" w:rsidRDefault="00462026" w:rsidP="00462026">
            <w:pPr>
              <w:rPr>
                <w:b/>
              </w:rPr>
            </w:pPr>
          </w:p>
          <w:p w14:paraId="7C688F72" w14:textId="77777777" w:rsidR="00462026" w:rsidRDefault="00462026" w:rsidP="00462026">
            <w:pPr>
              <w:pStyle w:val="maintext"/>
              <w:ind w:firstLine="440"/>
              <w:rPr>
                <w:b/>
              </w:rPr>
            </w:pPr>
            <w:r w:rsidRPr="00CF1882">
              <w:rPr>
                <w:b/>
                <w:u w:val="single"/>
              </w:rPr>
              <w:t>Proposal 3:</w:t>
            </w:r>
            <w:r>
              <w:rPr>
                <w:b/>
              </w:rPr>
              <w:t xml:space="preserve"> Introduce slot level</w:t>
            </w:r>
            <w:r w:rsidRPr="00CF1882">
              <w:rPr>
                <w:b/>
              </w:rPr>
              <w:t xml:space="preserve"> offset(s) for PRACH occasions</w:t>
            </w:r>
            <w:r>
              <w:rPr>
                <w:b/>
              </w:rPr>
              <w:t xml:space="preserve"> for IAB nodes</w:t>
            </w:r>
            <w:r w:rsidRPr="00CF1882">
              <w:rPr>
                <w:b/>
              </w:rPr>
              <w:t xml:space="preserve">, to TDM backhaul RACH resources across adjacent hops. </w:t>
            </w:r>
          </w:p>
          <w:p w14:paraId="7659FFE3" w14:textId="7F811ABE" w:rsidR="009D5180" w:rsidRPr="00462026" w:rsidRDefault="009D5180" w:rsidP="00462026">
            <w:pPr>
              <w:pStyle w:val="maintext"/>
              <w:ind w:firstLineChars="0" w:firstLine="0"/>
            </w:pPr>
          </w:p>
        </w:tc>
      </w:tr>
      <w:tr w:rsidR="009D5180" w14:paraId="39C0AB32" w14:textId="77777777" w:rsidTr="009D5180">
        <w:tc>
          <w:tcPr>
            <w:tcW w:w="1407" w:type="dxa"/>
          </w:tcPr>
          <w:p w14:paraId="130D1053" w14:textId="6AE6AD3C" w:rsidR="009D5180" w:rsidRDefault="001D7850" w:rsidP="009107E4">
            <w:pPr>
              <w:pStyle w:val="maintext"/>
              <w:ind w:firstLineChars="0" w:firstLine="0"/>
              <w:rPr>
                <w:lang w:eastAsia="en-US"/>
              </w:rPr>
            </w:pPr>
            <w:r>
              <w:rPr>
                <w:lang w:eastAsia="en-US"/>
              </w:rPr>
              <w:lastRenderedPageBreak/>
              <w:t>Docomo</w:t>
            </w:r>
          </w:p>
        </w:tc>
        <w:tc>
          <w:tcPr>
            <w:tcW w:w="7656" w:type="dxa"/>
          </w:tcPr>
          <w:p w14:paraId="3E70E8DC" w14:textId="77777777" w:rsidR="0068295B" w:rsidRDefault="0068295B" w:rsidP="0068295B">
            <w:pPr>
              <w:spacing w:afterLines="50" w:after="120"/>
              <w:jc w:val="both"/>
              <w:rPr>
                <w:rFonts w:eastAsia="Yu Mincho"/>
                <w:b/>
              </w:rPr>
            </w:pPr>
            <w:r>
              <w:rPr>
                <w:rFonts w:eastAsia="Yu Mincho"/>
                <w:b/>
                <w:u w:val="single"/>
              </w:rPr>
              <w:t>Proposal</w:t>
            </w:r>
            <w:r w:rsidRPr="001A2879">
              <w:rPr>
                <w:rFonts w:eastAsia="Yu Mincho" w:hint="eastAsia"/>
                <w:b/>
                <w:u w:val="single"/>
              </w:rPr>
              <w:t xml:space="preserve"> </w:t>
            </w:r>
            <w:r>
              <w:rPr>
                <w:rFonts w:eastAsia="Yu Mincho"/>
                <w:b/>
                <w:u w:val="single"/>
              </w:rPr>
              <w:t>2</w:t>
            </w:r>
            <w:r>
              <w:rPr>
                <w:rFonts w:eastAsia="Yu Mincho" w:hint="eastAsia"/>
                <w:b/>
              </w:rPr>
              <w:t xml:space="preserve">: </w:t>
            </w:r>
            <w:r>
              <w:rPr>
                <w:rFonts w:eastAsia="Yu Mincho"/>
                <w:b/>
              </w:rPr>
              <w:t>RACH configuration for child IAB-node MT includes scaling factor to “</w:t>
            </w:r>
            <w:r w:rsidRPr="008C67E4">
              <w:rPr>
                <w:rFonts w:eastAsia="Yu Mincho"/>
                <w:b/>
                <w:i/>
              </w:rPr>
              <w:t>x</w:t>
            </w:r>
            <w:r>
              <w:rPr>
                <w:rFonts w:eastAsia="Yu Mincho"/>
                <w:b/>
                <w:i/>
              </w:rPr>
              <w:t>”</w:t>
            </w:r>
            <w:r>
              <w:rPr>
                <w:rFonts w:eastAsia="Yu Mincho"/>
                <w:b/>
              </w:rPr>
              <w:t xml:space="preserve"> in PRACH configuration table to prolong RACH periodicity</w:t>
            </w:r>
            <w:r>
              <w:rPr>
                <w:rFonts w:eastAsia="Yu Mincho" w:hint="eastAsia"/>
                <w:b/>
              </w:rPr>
              <w:t>.</w:t>
            </w:r>
          </w:p>
          <w:p w14:paraId="7737FBB8" w14:textId="346B11BC" w:rsidR="009D5180" w:rsidRPr="0068295B" w:rsidRDefault="0068295B" w:rsidP="0068295B">
            <w:pPr>
              <w:spacing w:afterLines="50" w:after="120"/>
              <w:jc w:val="both"/>
              <w:rPr>
                <w:rFonts w:eastAsia="Yu Mincho"/>
                <w:b/>
              </w:rPr>
            </w:pPr>
            <w:r>
              <w:rPr>
                <w:rFonts w:eastAsia="Yu Mincho"/>
                <w:b/>
                <w:u w:val="single"/>
              </w:rPr>
              <w:t>Proposal</w:t>
            </w:r>
            <w:r w:rsidRPr="001A2879">
              <w:rPr>
                <w:rFonts w:eastAsia="Yu Mincho" w:hint="eastAsia"/>
                <w:b/>
                <w:u w:val="single"/>
              </w:rPr>
              <w:t xml:space="preserve"> </w:t>
            </w:r>
            <w:r>
              <w:rPr>
                <w:rFonts w:eastAsia="Yu Mincho"/>
                <w:b/>
                <w:u w:val="single"/>
              </w:rPr>
              <w:t>3</w:t>
            </w:r>
            <w:r>
              <w:rPr>
                <w:rFonts w:eastAsia="Yu Mincho" w:hint="eastAsia"/>
                <w:b/>
              </w:rPr>
              <w:t xml:space="preserve">: </w:t>
            </w:r>
            <w:r>
              <w:rPr>
                <w:rFonts w:eastAsia="Yu Mincho"/>
                <w:b/>
              </w:rPr>
              <w:t>RACH configuration for child IAB-node MT includes offset to “</w:t>
            </w:r>
            <w:r w:rsidRPr="008C67E4">
              <w:rPr>
                <w:rFonts w:eastAsia="Yu Mincho"/>
                <w:b/>
                <w:i/>
              </w:rPr>
              <w:t>y</w:t>
            </w:r>
            <w:r>
              <w:rPr>
                <w:rFonts w:eastAsia="Yu Mincho"/>
                <w:b/>
                <w:i/>
              </w:rPr>
              <w:t>”</w:t>
            </w:r>
            <w:r>
              <w:rPr>
                <w:rFonts w:eastAsia="Yu Mincho"/>
                <w:b/>
              </w:rPr>
              <w:t xml:space="preserve"> in PRACH configuration table to facilitate TDMed RACH occasions</w:t>
            </w:r>
            <w:r>
              <w:rPr>
                <w:rFonts w:eastAsia="Yu Mincho" w:hint="eastAsia"/>
                <w:b/>
              </w:rPr>
              <w:t>.</w:t>
            </w:r>
          </w:p>
        </w:tc>
      </w:tr>
      <w:tr w:rsidR="00E04477" w14:paraId="7674CA10" w14:textId="77777777" w:rsidTr="009D5180">
        <w:tc>
          <w:tcPr>
            <w:tcW w:w="1407" w:type="dxa"/>
          </w:tcPr>
          <w:p w14:paraId="672DD9AB" w14:textId="3F82EF2A" w:rsidR="00E04477" w:rsidRDefault="000F5314" w:rsidP="009107E4">
            <w:pPr>
              <w:pStyle w:val="maintext"/>
              <w:ind w:firstLineChars="0" w:firstLine="0"/>
              <w:rPr>
                <w:lang w:eastAsia="en-US"/>
              </w:rPr>
            </w:pPr>
            <w:r>
              <w:rPr>
                <w:lang w:eastAsia="en-US"/>
              </w:rPr>
              <w:t>Samsung</w:t>
            </w:r>
          </w:p>
        </w:tc>
        <w:tc>
          <w:tcPr>
            <w:tcW w:w="7656" w:type="dxa"/>
          </w:tcPr>
          <w:p w14:paraId="625815B7" w14:textId="77777777" w:rsidR="00F411D0" w:rsidRPr="00673ED5" w:rsidRDefault="00F411D0" w:rsidP="00F411D0">
            <w:pPr>
              <w:jc w:val="both"/>
              <w:rPr>
                <w:rFonts w:eastAsia="SimSun"/>
                <w:b/>
                <w:i/>
                <w:lang w:eastAsia="zh-CN"/>
              </w:rPr>
            </w:pPr>
            <w:r>
              <w:rPr>
                <w:rFonts w:eastAsia="SimSun" w:hint="eastAsia"/>
                <w:b/>
                <w:i/>
                <w:lang w:eastAsia="zh-CN"/>
              </w:rPr>
              <w:t>Proposal 4:</w:t>
            </w:r>
            <w:r w:rsidRPr="000D7D2E">
              <w:t xml:space="preserve"> </w:t>
            </w:r>
            <w:r w:rsidRPr="000D7D2E">
              <w:rPr>
                <w:rFonts w:eastAsia="SimSun" w:hint="eastAsia"/>
                <w:b/>
                <w:i/>
                <w:lang w:eastAsia="zh-CN"/>
              </w:rPr>
              <w:t>S</w:t>
            </w:r>
            <w:r w:rsidRPr="000D7D2E">
              <w:rPr>
                <w:rFonts w:eastAsia="SimSun"/>
                <w:b/>
                <w:i/>
                <w:lang w:eastAsia="zh-CN"/>
              </w:rPr>
              <w:t>eparate configuration of RACH frame</w:t>
            </w:r>
            <w:r>
              <w:rPr>
                <w:rFonts w:eastAsia="SimSun" w:hint="eastAsia"/>
                <w:b/>
                <w:i/>
                <w:lang w:eastAsia="zh-CN"/>
              </w:rPr>
              <w:t xml:space="preserve"> location</w:t>
            </w:r>
            <w:r w:rsidRPr="000D7D2E">
              <w:rPr>
                <w:rFonts w:eastAsia="SimSun"/>
                <w:b/>
                <w:i/>
                <w:lang w:eastAsia="zh-CN"/>
              </w:rPr>
              <w:t xml:space="preserve"> could help to fulfil the half duplex constraints</w:t>
            </w:r>
            <w:r>
              <w:rPr>
                <w:rFonts w:eastAsia="SimSun" w:hint="eastAsia"/>
                <w:b/>
                <w:i/>
                <w:lang w:eastAsia="zh-CN"/>
              </w:rPr>
              <w:t xml:space="preserve"> thus should be considered.</w:t>
            </w:r>
          </w:p>
          <w:p w14:paraId="65047120" w14:textId="6845F734" w:rsidR="00E04477" w:rsidRPr="00462026" w:rsidRDefault="00F411D0" w:rsidP="00F411D0">
            <w:pPr>
              <w:pStyle w:val="maintext"/>
              <w:ind w:firstLineChars="0" w:firstLine="0"/>
              <w:rPr>
                <w:lang w:eastAsia="en-US"/>
              </w:rPr>
            </w:pPr>
            <w:r w:rsidRPr="008B1269">
              <w:rPr>
                <w:rFonts w:eastAsia="SimSun" w:hint="eastAsia"/>
                <w:b/>
                <w:i/>
                <w:lang w:eastAsia="zh-CN"/>
              </w:rPr>
              <w:t xml:space="preserve">Proposal </w:t>
            </w:r>
            <w:r>
              <w:rPr>
                <w:rFonts w:eastAsia="SimSun" w:hint="eastAsia"/>
                <w:b/>
                <w:i/>
                <w:lang w:eastAsia="zh-CN"/>
              </w:rPr>
              <w:t>5</w:t>
            </w:r>
            <w:r w:rsidRPr="008B1269">
              <w:rPr>
                <w:rFonts w:eastAsia="SimSun" w:hint="eastAsia"/>
                <w:b/>
                <w:i/>
                <w:lang w:eastAsia="zh-CN"/>
              </w:rPr>
              <w:t>: Configuring a different preamble format with adjustment rule could be considered for backhaul RACH.</w:t>
            </w:r>
          </w:p>
        </w:tc>
      </w:tr>
    </w:tbl>
    <w:p w14:paraId="07854FDC" w14:textId="5B1EE5D9" w:rsidR="009D5180" w:rsidRDefault="009D5180" w:rsidP="009107E4">
      <w:pPr>
        <w:pStyle w:val="maintext"/>
        <w:ind w:left="568" w:firstLineChars="0" w:firstLine="0"/>
        <w:rPr>
          <w:lang w:eastAsia="en-US"/>
        </w:rPr>
      </w:pPr>
    </w:p>
    <w:p w14:paraId="4B649B36" w14:textId="77777777" w:rsidR="00CE4793" w:rsidRDefault="00CE4793" w:rsidP="009107E4">
      <w:pPr>
        <w:pStyle w:val="maintext"/>
        <w:ind w:left="568" w:firstLineChars="0" w:firstLine="0"/>
        <w:rPr>
          <w:lang w:eastAsia="en-US"/>
        </w:rPr>
      </w:pPr>
    </w:p>
    <w:p w14:paraId="3416D71E" w14:textId="08D09B29" w:rsidR="00082F45" w:rsidRDefault="004A1958" w:rsidP="00913D7A">
      <w:pPr>
        <w:pStyle w:val="Heading2"/>
        <w:spacing w:after="240"/>
      </w:pPr>
      <w:r>
        <w:t xml:space="preserve">Design of </w:t>
      </w:r>
      <w:bookmarkStart w:id="4" w:name="_Hlk536055140"/>
      <w:r>
        <w:t>IAB node specific RACH configurations</w:t>
      </w:r>
      <w:bookmarkEnd w:id="4"/>
    </w:p>
    <w:p w14:paraId="45DD1C81" w14:textId="61EDF75D" w:rsidR="004A1958" w:rsidRDefault="00A77542" w:rsidP="004A1958">
      <w:pPr>
        <w:pStyle w:val="maintext"/>
        <w:ind w:firstLine="440"/>
        <w:rPr>
          <w:lang w:eastAsia="en-US"/>
        </w:rPr>
      </w:pPr>
      <w:r>
        <w:rPr>
          <w:lang w:eastAsia="en-US"/>
        </w:rPr>
        <w:t>Key design parameters for new RACH configurations:</w:t>
      </w:r>
    </w:p>
    <w:p w14:paraId="56E1B5C4" w14:textId="4A4D5C3E" w:rsidR="00A77542" w:rsidRDefault="00A77542" w:rsidP="00A77542">
      <w:pPr>
        <w:pStyle w:val="maintext"/>
        <w:numPr>
          <w:ilvl w:val="0"/>
          <w:numId w:val="15"/>
        </w:numPr>
        <w:ind w:firstLineChars="0"/>
        <w:rPr>
          <w:lang w:eastAsia="en-US"/>
        </w:rPr>
      </w:pPr>
      <w:r>
        <w:rPr>
          <w:lang w:eastAsia="en-US"/>
        </w:rPr>
        <w:t>Maximum periodicity.</w:t>
      </w:r>
    </w:p>
    <w:p w14:paraId="514ADF43" w14:textId="3CB6BF9B" w:rsidR="00A77542" w:rsidRPr="004A1958" w:rsidRDefault="00A77542" w:rsidP="00A77542">
      <w:pPr>
        <w:pStyle w:val="maintext"/>
        <w:numPr>
          <w:ilvl w:val="0"/>
          <w:numId w:val="15"/>
        </w:numPr>
        <w:ind w:firstLineChars="0"/>
        <w:rPr>
          <w:lang w:eastAsia="en-US"/>
        </w:rPr>
      </w:pPr>
      <w:r>
        <w:rPr>
          <w:lang w:eastAsia="en-US"/>
        </w:rPr>
        <w:t>Cardinality of new RACH configurations set (i.e. how many new configurations we need?).</w:t>
      </w:r>
    </w:p>
    <w:p w14:paraId="300CFF57" w14:textId="171F321F" w:rsidR="009D5180" w:rsidRDefault="009D5180" w:rsidP="00D00E87">
      <w:pPr>
        <w:pStyle w:val="maintext"/>
        <w:ind w:firstLine="440"/>
        <w:rPr>
          <w:lang w:eastAsia="en-US"/>
        </w:rPr>
      </w:pPr>
    </w:p>
    <w:p w14:paraId="0189975A" w14:textId="08A2A2DF" w:rsidR="00A77542" w:rsidRPr="00CE4793" w:rsidRDefault="00B0214E" w:rsidP="00A77542">
      <w:pPr>
        <w:pStyle w:val="maintext"/>
        <w:ind w:left="568" w:firstLineChars="0" w:firstLine="0"/>
        <w:rPr>
          <w:b/>
          <w:u w:val="single"/>
          <w:lang w:eastAsia="en-US"/>
        </w:rPr>
      </w:pPr>
      <w:r>
        <w:rPr>
          <w:b/>
          <w:highlight w:val="yellow"/>
          <w:u w:val="single"/>
          <w:lang w:eastAsia="en-US"/>
        </w:rPr>
        <w:t>Offline proposal 2</w:t>
      </w:r>
      <w:r w:rsidR="00A77542" w:rsidRPr="00CE4793">
        <w:rPr>
          <w:b/>
          <w:highlight w:val="yellow"/>
          <w:u w:val="single"/>
          <w:lang w:eastAsia="en-US"/>
        </w:rPr>
        <w:t>:</w:t>
      </w:r>
    </w:p>
    <w:p w14:paraId="22D286C9" w14:textId="653C17C8" w:rsidR="00A77542" w:rsidRDefault="00A77542" w:rsidP="00A77542">
      <w:pPr>
        <w:pStyle w:val="maintext"/>
        <w:ind w:firstLine="440"/>
        <w:rPr>
          <w:b/>
        </w:rPr>
      </w:pPr>
      <w:r>
        <w:rPr>
          <w:b/>
        </w:rPr>
        <w:t xml:space="preserve">Further study the following design parameters for </w:t>
      </w:r>
      <w:r w:rsidRPr="00A77542">
        <w:rPr>
          <w:b/>
        </w:rPr>
        <w:t>IAB node specific RACH configurations</w:t>
      </w:r>
      <w:r>
        <w:rPr>
          <w:b/>
        </w:rPr>
        <w:t>:</w:t>
      </w:r>
    </w:p>
    <w:p w14:paraId="4D69336A" w14:textId="3F771ACD" w:rsidR="00A77542" w:rsidRDefault="00A77542" w:rsidP="00A77542">
      <w:pPr>
        <w:pStyle w:val="maintext"/>
        <w:numPr>
          <w:ilvl w:val="0"/>
          <w:numId w:val="16"/>
        </w:numPr>
        <w:ind w:firstLineChars="0"/>
        <w:rPr>
          <w:b/>
        </w:rPr>
      </w:pPr>
      <w:r>
        <w:rPr>
          <w:b/>
        </w:rPr>
        <w:t>Maximum periodicity.</w:t>
      </w:r>
    </w:p>
    <w:p w14:paraId="79B711EB" w14:textId="19A3E439" w:rsidR="00A77542" w:rsidRDefault="00A77542" w:rsidP="00A77542">
      <w:pPr>
        <w:pStyle w:val="maintext"/>
        <w:numPr>
          <w:ilvl w:val="0"/>
          <w:numId w:val="16"/>
        </w:numPr>
        <w:ind w:firstLineChars="0"/>
        <w:rPr>
          <w:b/>
        </w:rPr>
      </w:pPr>
      <w:r>
        <w:rPr>
          <w:b/>
        </w:rPr>
        <w:t xml:space="preserve">Cardinality of </w:t>
      </w:r>
      <w:r w:rsidRPr="00A77542">
        <w:rPr>
          <w:b/>
        </w:rPr>
        <w:t>new RACH configurations set</w:t>
      </w:r>
      <w:r>
        <w:rPr>
          <w:b/>
        </w:rPr>
        <w:t>.</w:t>
      </w:r>
    </w:p>
    <w:p w14:paraId="3A66D332" w14:textId="77777777" w:rsidR="00A77542" w:rsidRDefault="00A77542" w:rsidP="00A77542">
      <w:pPr>
        <w:pStyle w:val="maintext"/>
        <w:ind w:firstLine="440"/>
        <w:rPr>
          <w:lang w:eastAsia="en-US"/>
        </w:rPr>
      </w:pPr>
    </w:p>
    <w:p w14:paraId="6EFF13AD" w14:textId="77777777" w:rsidR="00C8008E" w:rsidRPr="00C8008E" w:rsidRDefault="00C8008E" w:rsidP="00C8008E">
      <w:pPr>
        <w:pStyle w:val="maintext"/>
        <w:ind w:firstLine="440"/>
        <w:rPr>
          <w:lang w:eastAsia="en-US"/>
        </w:rPr>
      </w:pPr>
    </w:p>
    <w:p w14:paraId="529B3E86" w14:textId="77777777" w:rsidR="00A314B3" w:rsidRPr="006E13D1" w:rsidRDefault="00A314B3" w:rsidP="00DE0CBB">
      <w:pPr>
        <w:pStyle w:val="Heading1"/>
      </w:pPr>
      <w:r w:rsidRPr="006E13D1">
        <w:t>References</w:t>
      </w:r>
    </w:p>
    <w:p w14:paraId="643221C0" w14:textId="056D31DC" w:rsidR="00312B4B" w:rsidRPr="00272B17" w:rsidRDefault="009F6205" w:rsidP="00F2198E">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TR-38.874</w:t>
      </w:r>
      <w:r w:rsidR="00F2198E" w:rsidRPr="00272B17">
        <w:rPr>
          <w:rStyle w:val="CommentReference"/>
          <w:rFonts w:ascii="Times New Roman" w:hAnsi="Times New Roman" w:cs="Times New Roman"/>
          <w:sz w:val="18"/>
        </w:rPr>
        <w:t xml:space="preserve"> Study on Integrated Access and Backhaul</w:t>
      </w:r>
    </w:p>
    <w:p w14:paraId="7C9AE385"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R1-1900033</w:t>
      </w:r>
      <w:r w:rsidRPr="00272B17">
        <w:rPr>
          <w:rStyle w:val="CommentReference"/>
          <w:rFonts w:ascii="Times New Roman" w:hAnsi="Times New Roman" w:cs="Times New Roman"/>
          <w:sz w:val="18"/>
        </w:rPr>
        <w:tab/>
        <w:t>RACH design for IAB</w:t>
      </w:r>
      <w:r w:rsidRPr="00272B17">
        <w:rPr>
          <w:rStyle w:val="CommentReference"/>
          <w:rFonts w:ascii="Times New Roman" w:hAnsi="Times New Roman" w:cs="Times New Roman"/>
          <w:sz w:val="18"/>
        </w:rPr>
        <w:tab/>
        <w:t>Huawei, HiSilicon</w:t>
      </w:r>
    </w:p>
    <w:p w14:paraId="65C98F32" w14:textId="1382541A"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R1-1900477</w:t>
      </w:r>
      <w:r w:rsidRPr="00272B17">
        <w:rPr>
          <w:rStyle w:val="CommentReference"/>
          <w:rFonts w:ascii="Times New Roman" w:hAnsi="Times New Roman" w:cs="Times New Roman"/>
          <w:sz w:val="18"/>
        </w:rPr>
        <w:tab/>
        <w:t>RACH enhancement for NR IAB</w:t>
      </w:r>
      <w:r w:rsidRPr="00272B17">
        <w:rPr>
          <w:rStyle w:val="CommentReference"/>
          <w:rFonts w:ascii="Times New Roman" w:hAnsi="Times New Roman" w:cs="Times New Roman"/>
          <w:sz w:val="18"/>
        </w:rPr>
        <w:tab/>
        <w:t>Intel Corporation</w:t>
      </w:r>
    </w:p>
    <w:p w14:paraId="00876768"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R1-1900404</w:t>
      </w:r>
      <w:r w:rsidRPr="00272B17">
        <w:rPr>
          <w:rStyle w:val="CommentReference"/>
          <w:rFonts w:ascii="Times New Roman" w:hAnsi="Times New Roman" w:cs="Times New Roman"/>
          <w:sz w:val="18"/>
        </w:rPr>
        <w:tab/>
        <w:t>Discussions on PRACH enhancements to support NR Backhaul links</w:t>
      </w:r>
      <w:r w:rsidRPr="00272B17">
        <w:rPr>
          <w:rStyle w:val="CommentReference"/>
          <w:rFonts w:ascii="Times New Roman" w:hAnsi="Times New Roman" w:cs="Times New Roman"/>
          <w:sz w:val="18"/>
        </w:rPr>
        <w:tab/>
        <w:t>CMCC</w:t>
      </w:r>
    </w:p>
    <w:p w14:paraId="6596A605"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R1-1900429</w:t>
      </w:r>
      <w:r w:rsidRPr="00272B17">
        <w:rPr>
          <w:rStyle w:val="CommentReference"/>
          <w:rFonts w:ascii="Times New Roman" w:hAnsi="Times New Roman" w:cs="Times New Roman"/>
          <w:sz w:val="18"/>
        </w:rPr>
        <w:tab/>
        <w:t>Enhancements to support IAB node RACH</w:t>
      </w:r>
      <w:r w:rsidRPr="00272B17">
        <w:rPr>
          <w:rStyle w:val="CommentReference"/>
          <w:rFonts w:ascii="Times New Roman" w:hAnsi="Times New Roman" w:cs="Times New Roman"/>
          <w:sz w:val="18"/>
        </w:rPr>
        <w:tab/>
        <w:t>AT&amp;T</w:t>
      </w:r>
    </w:p>
    <w:p w14:paraId="486C9694"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R1-1900613</w:t>
      </w:r>
      <w:r w:rsidRPr="00272B17">
        <w:rPr>
          <w:rStyle w:val="CommentReference"/>
          <w:rFonts w:ascii="Times New Roman" w:hAnsi="Times New Roman" w:cs="Times New Roman"/>
          <w:sz w:val="18"/>
        </w:rPr>
        <w:tab/>
        <w:t>Discussion on RACH occasions and periodicities for backhaul RACH resources</w:t>
      </w:r>
      <w:r w:rsidRPr="00272B17">
        <w:rPr>
          <w:rStyle w:val="CommentReference"/>
          <w:rFonts w:ascii="Times New Roman" w:hAnsi="Times New Roman" w:cs="Times New Roman"/>
          <w:sz w:val="18"/>
        </w:rPr>
        <w:tab/>
        <w:t>LG Electronics</w:t>
      </w:r>
    </w:p>
    <w:p w14:paraId="08D977BF"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R1-1900642</w:t>
      </w:r>
      <w:r w:rsidRPr="00272B17">
        <w:rPr>
          <w:rStyle w:val="CommentReference"/>
          <w:rFonts w:ascii="Times New Roman" w:hAnsi="Times New Roman" w:cs="Times New Roman"/>
          <w:sz w:val="18"/>
        </w:rPr>
        <w:tab/>
        <w:t>Discussion on backhaul RACH resources configuration</w:t>
      </w:r>
      <w:r w:rsidRPr="00272B17">
        <w:rPr>
          <w:rStyle w:val="CommentReference"/>
          <w:rFonts w:ascii="Times New Roman" w:hAnsi="Times New Roman" w:cs="Times New Roman"/>
          <w:sz w:val="18"/>
        </w:rPr>
        <w:tab/>
        <w:t>ZTE, Sanechips</w:t>
      </w:r>
    </w:p>
    <w:p w14:paraId="19D394E9"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R1-1900657</w:t>
      </w:r>
      <w:r w:rsidRPr="00272B17">
        <w:rPr>
          <w:rStyle w:val="CommentReference"/>
          <w:rFonts w:ascii="Times New Roman" w:hAnsi="Times New Roman" w:cs="Times New Roman"/>
          <w:sz w:val="18"/>
        </w:rPr>
        <w:tab/>
        <w:t>Enhancements on RACH for IAB</w:t>
      </w:r>
      <w:r w:rsidRPr="00272B17">
        <w:rPr>
          <w:rStyle w:val="CommentReference"/>
          <w:rFonts w:ascii="Times New Roman" w:hAnsi="Times New Roman" w:cs="Times New Roman"/>
          <w:sz w:val="18"/>
        </w:rPr>
        <w:tab/>
        <w:t>Nokia, Nokia Shanghai Bell</w:t>
      </w:r>
    </w:p>
    <w:p w14:paraId="65045CCC"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R1-1900727</w:t>
      </w:r>
      <w:r w:rsidRPr="00272B17">
        <w:rPr>
          <w:rStyle w:val="CommentReference"/>
          <w:rFonts w:ascii="Times New Roman" w:hAnsi="Times New Roman" w:cs="Times New Roman"/>
          <w:sz w:val="18"/>
        </w:rPr>
        <w:tab/>
        <w:t>IAB RACH resources</w:t>
      </w:r>
      <w:r w:rsidRPr="00272B17">
        <w:rPr>
          <w:rStyle w:val="CommentReference"/>
          <w:rFonts w:ascii="Times New Roman" w:hAnsi="Times New Roman" w:cs="Times New Roman"/>
          <w:sz w:val="18"/>
        </w:rPr>
        <w:tab/>
        <w:t>Ericsson</w:t>
      </w:r>
    </w:p>
    <w:p w14:paraId="7368FA1D"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R1-1900791</w:t>
      </w:r>
      <w:r w:rsidRPr="00272B17">
        <w:rPr>
          <w:rStyle w:val="CommentReference"/>
          <w:rFonts w:ascii="Times New Roman" w:hAnsi="Times New Roman" w:cs="Times New Roman"/>
          <w:sz w:val="18"/>
        </w:rPr>
        <w:tab/>
        <w:t xml:space="preserve">On RACH Resources for IAB Random Access in NR </w:t>
      </w:r>
      <w:r w:rsidRPr="00272B17">
        <w:rPr>
          <w:rStyle w:val="CommentReference"/>
          <w:rFonts w:ascii="Times New Roman" w:hAnsi="Times New Roman" w:cs="Times New Roman"/>
          <w:sz w:val="18"/>
        </w:rPr>
        <w:tab/>
        <w:t>InterDigital, Inc.</w:t>
      </w:r>
    </w:p>
    <w:p w14:paraId="1D501BFB"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R1-1900880</w:t>
      </w:r>
      <w:r w:rsidRPr="00272B17">
        <w:rPr>
          <w:rStyle w:val="CommentReference"/>
          <w:rFonts w:ascii="Times New Roman" w:hAnsi="Times New Roman" w:cs="Times New Roman"/>
          <w:sz w:val="18"/>
        </w:rPr>
        <w:tab/>
        <w:t>Proposal for RACH extension for IAB</w:t>
      </w:r>
      <w:r w:rsidRPr="00272B17">
        <w:rPr>
          <w:rStyle w:val="CommentReference"/>
          <w:rFonts w:ascii="Times New Roman" w:hAnsi="Times New Roman" w:cs="Times New Roman"/>
          <w:sz w:val="18"/>
        </w:rPr>
        <w:tab/>
        <w:t>Qualcomm Incorporated</w:t>
      </w:r>
    </w:p>
    <w:p w14:paraId="254E1FF6"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R1-1900959</w:t>
      </w:r>
      <w:r w:rsidRPr="00272B17">
        <w:rPr>
          <w:rStyle w:val="CommentReference"/>
          <w:rFonts w:ascii="Times New Roman" w:hAnsi="Times New Roman" w:cs="Times New Roman"/>
          <w:sz w:val="18"/>
        </w:rPr>
        <w:tab/>
        <w:t>Extension of RACH occasions and periodicities for backhaul RACH resources</w:t>
      </w:r>
      <w:r w:rsidRPr="00272B17">
        <w:rPr>
          <w:rStyle w:val="CommentReference"/>
          <w:rFonts w:ascii="Times New Roman" w:hAnsi="Times New Roman" w:cs="Times New Roman"/>
          <w:sz w:val="18"/>
        </w:rPr>
        <w:tab/>
        <w:t>NTT DOCOMO, INC.</w:t>
      </w:r>
    </w:p>
    <w:p w14:paraId="412CE78D" w14:textId="77777777" w:rsidR="00272B17"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R1-1901044</w:t>
      </w:r>
      <w:r w:rsidRPr="00272B17">
        <w:rPr>
          <w:rStyle w:val="CommentReference"/>
          <w:rFonts w:ascii="Times New Roman" w:hAnsi="Times New Roman" w:cs="Times New Roman"/>
          <w:sz w:val="18"/>
        </w:rPr>
        <w:tab/>
        <w:t>Support of RACH Occasions and Periodicity for IAB RACH</w:t>
      </w:r>
      <w:r w:rsidRPr="00272B17">
        <w:rPr>
          <w:rStyle w:val="CommentReference"/>
          <w:rFonts w:ascii="Times New Roman" w:hAnsi="Times New Roman" w:cs="Times New Roman"/>
          <w:sz w:val="18"/>
        </w:rPr>
        <w:tab/>
        <w:t>Samsung</w:t>
      </w:r>
    </w:p>
    <w:p w14:paraId="195EA995" w14:textId="72BBD520" w:rsidR="007609E8" w:rsidRPr="00272B17" w:rsidRDefault="00272B17" w:rsidP="00272B17">
      <w:pPr>
        <w:numPr>
          <w:ilvl w:val="0"/>
          <w:numId w:val="4"/>
        </w:numPr>
        <w:rPr>
          <w:rStyle w:val="CommentReference"/>
          <w:rFonts w:ascii="Times New Roman" w:hAnsi="Times New Roman" w:cs="Times New Roman"/>
          <w:sz w:val="18"/>
        </w:rPr>
      </w:pPr>
      <w:r w:rsidRPr="00272B17">
        <w:rPr>
          <w:rStyle w:val="CommentReference"/>
          <w:rFonts w:ascii="Times New Roman" w:hAnsi="Times New Roman" w:cs="Times New Roman"/>
          <w:sz w:val="18"/>
        </w:rPr>
        <w:t>R1-1901126</w:t>
      </w:r>
      <w:r w:rsidRPr="00272B17">
        <w:rPr>
          <w:rStyle w:val="CommentReference"/>
          <w:rFonts w:ascii="Times New Roman" w:hAnsi="Times New Roman" w:cs="Times New Roman"/>
          <w:sz w:val="18"/>
        </w:rPr>
        <w:tab/>
        <w:t>Discussion on RACH occassions and periodicities for backhaul RACH resources</w:t>
      </w:r>
      <w:r w:rsidRPr="00272B17">
        <w:rPr>
          <w:rStyle w:val="CommentReference"/>
          <w:rFonts w:ascii="Times New Roman" w:hAnsi="Times New Roman" w:cs="Times New Roman"/>
          <w:sz w:val="18"/>
        </w:rPr>
        <w:tab/>
        <w:t>CAICT</w:t>
      </w:r>
    </w:p>
    <w:sectPr w:rsidR="007609E8" w:rsidRPr="00272B17" w:rsidSect="00D06FAD">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D638E" w14:textId="77777777" w:rsidR="00894FEF" w:rsidRDefault="00894FEF">
      <w:r>
        <w:separator/>
      </w:r>
    </w:p>
  </w:endnote>
  <w:endnote w:type="continuationSeparator" w:id="0">
    <w:p w14:paraId="1694A107" w14:textId="77777777" w:rsidR="00894FEF" w:rsidRDefault="00894FEF">
      <w:r>
        <w:continuationSeparator/>
      </w:r>
    </w:p>
  </w:endnote>
  <w:endnote w:type="continuationNotice" w:id="1">
    <w:p w14:paraId="0E43F8AE" w14:textId="77777777" w:rsidR="00894FEF" w:rsidRDefault="00894F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92EA2" w14:textId="77777777" w:rsidR="00894FEF" w:rsidRDefault="00894FEF">
      <w:r>
        <w:separator/>
      </w:r>
    </w:p>
  </w:footnote>
  <w:footnote w:type="continuationSeparator" w:id="0">
    <w:p w14:paraId="66148918" w14:textId="77777777" w:rsidR="00894FEF" w:rsidRDefault="00894FEF">
      <w:r>
        <w:continuationSeparator/>
      </w:r>
    </w:p>
  </w:footnote>
  <w:footnote w:type="continuationNotice" w:id="1">
    <w:p w14:paraId="6B656B6A" w14:textId="77777777" w:rsidR="00894FEF" w:rsidRDefault="00894F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0460"/>
    <w:multiLevelType w:val="hybridMultilevel"/>
    <w:tmpl w:val="FD02D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D2664"/>
    <w:multiLevelType w:val="hybridMultilevel"/>
    <w:tmpl w:val="372274E2"/>
    <w:lvl w:ilvl="0" w:tplc="206C139A">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C06231A"/>
    <w:multiLevelType w:val="hybridMultilevel"/>
    <w:tmpl w:val="AA086EE8"/>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233516"/>
    <w:multiLevelType w:val="hybridMultilevel"/>
    <w:tmpl w:val="996C4C26"/>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5E34F17"/>
    <w:multiLevelType w:val="hybridMultilevel"/>
    <w:tmpl w:val="F8568C26"/>
    <w:lvl w:ilvl="0" w:tplc="50B6B888">
      <w:start w:val="1"/>
      <w:numFmt w:val="decimal"/>
      <w:lvlText w:val="%1)"/>
      <w:lvlJc w:val="left"/>
      <w:pPr>
        <w:ind w:left="800" w:hanging="360"/>
      </w:pPr>
      <w:rPr>
        <w:rFonts w:hint="default"/>
      </w:rPr>
    </w:lvl>
    <w:lvl w:ilvl="1" w:tplc="04090011">
      <w:start w:val="1"/>
      <w:numFmt w:val="decimal"/>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0" w15:restartNumberingAfterBreak="0">
    <w:nsid w:val="57E5387B"/>
    <w:multiLevelType w:val="hybridMultilevel"/>
    <w:tmpl w:val="F9FE0F0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60FD1D35"/>
    <w:multiLevelType w:val="hybridMultilevel"/>
    <w:tmpl w:val="889C698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69D1471C"/>
    <w:multiLevelType w:val="hybridMultilevel"/>
    <w:tmpl w:val="FA9CD9FE"/>
    <w:lvl w:ilvl="0" w:tplc="50B6B888">
      <w:start w:val="1"/>
      <w:numFmt w:val="decimal"/>
      <w:lvlText w:val="%1)"/>
      <w:lvlJc w:val="left"/>
      <w:pPr>
        <w:ind w:left="800" w:hanging="360"/>
      </w:pPr>
      <w:rPr>
        <w:rFonts w:hint="default"/>
      </w:rPr>
    </w:lvl>
    <w:lvl w:ilvl="1" w:tplc="04090019">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8"/>
  </w:num>
  <w:num w:numId="4">
    <w:abstractNumId w:val="5"/>
  </w:num>
  <w:num w:numId="5">
    <w:abstractNumId w:val="14"/>
  </w:num>
  <w:num w:numId="6">
    <w:abstractNumId w:val="15"/>
  </w:num>
  <w:num w:numId="7">
    <w:abstractNumId w:val="13"/>
  </w:num>
  <w:num w:numId="8">
    <w:abstractNumId w:val="12"/>
  </w:num>
  <w:num w:numId="9">
    <w:abstractNumId w:val="0"/>
  </w:num>
  <w:num w:numId="10">
    <w:abstractNumId w:val="2"/>
  </w:num>
  <w:num w:numId="11">
    <w:abstractNumId w:val="7"/>
  </w:num>
  <w:num w:numId="12">
    <w:abstractNumId w:val="11"/>
  </w:num>
  <w:num w:numId="13">
    <w:abstractNumId w:val="1"/>
  </w:num>
  <w:num w:numId="14">
    <w:abstractNumId w:val="9"/>
  </w:num>
  <w:num w:numId="15">
    <w:abstractNumId w:val="4"/>
  </w:num>
  <w:num w:numId="1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hideGrammaticalErrors/>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4712"/>
    <w:rsid w:val="000049FC"/>
    <w:rsid w:val="000052A1"/>
    <w:rsid w:val="000059BB"/>
    <w:rsid w:val="000059D0"/>
    <w:rsid w:val="00005B55"/>
    <w:rsid w:val="00005DD7"/>
    <w:rsid w:val="000063C5"/>
    <w:rsid w:val="00006528"/>
    <w:rsid w:val="000065D1"/>
    <w:rsid w:val="00006F04"/>
    <w:rsid w:val="00006FAD"/>
    <w:rsid w:val="00007109"/>
    <w:rsid w:val="0000761C"/>
    <w:rsid w:val="0001097A"/>
    <w:rsid w:val="000113A5"/>
    <w:rsid w:val="000116BD"/>
    <w:rsid w:val="00011E1C"/>
    <w:rsid w:val="0001201B"/>
    <w:rsid w:val="00012217"/>
    <w:rsid w:val="000122DC"/>
    <w:rsid w:val="0001284D"/>
    <w:rsid w:val="00013058"/>
    <w:rsid w:val="000136DF"/>
    <w:rsid w:val="00013738"/>
    <w:rsid w:val="00014509"/>
    <w:rsid w:val="00014963"/>
    <w:rsid w:val="00014C47"/>
    <w:rsid w:val="000168D2"/>
    <w:rsid w:val="0001724C"/>
    <w:rsid w:val="00017A9E"/>
    <w:rsid w:val="00017B85"/>
    <w:rsid w:val="00017D38"/>
    <w:rsid w:val="00017E2D"/>
    <w:rsid w:val="000203CC"/>
    <w:rsid w:val="00020776"/>
    <w:rsid w:val="00020E1B"/>
    <w:rsid w:val="00021042"/>
    <w:rsid w:val="000212A1"/>
    <w:rsid w:val="00021907"/>
    <w:rsid w:val="000220CE"/>
    <w:rsid w:val="000220E2"/>
    <w:rsid w:val="0002225D"/>
    <w:rsid w:val="000226AB"/>
    <w:rsid w:val="00022F63"/>
    <w:rsid w:val="00023C17"/>
    <w:rsid w:val="00023E27"/>
    <w:rsid w:val="00023F5A"/>
    <w:rsid w:val="000243C0"/>
    <w:rsid w:val="0002475A"/>
    <w:rsid w:val="00025ECB"/>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D71"/>
    <w:rsid w:val="00034F28"/>
    <w:rsid w:val="0003564D"/>
    <w:rsid w:val="000360A3"/>
    <w:rsid w:val="000368DA"/>
    <w:rsid w:val="00036DAB"/>
    <w:rsid w:val="0003712E"/>
    <w:rsid w:val="00040278"/>
    <w:rsid w:val="000402AB"/>
    <w:rsid w:val="00040356"/>
    <w:rsid w:val="00041AF5"/>
    <w:rsid w:val="00042536"/>
    <w:rsid w:val="000425B2"/>
    <w:rsid w:val="0004270D"/>
    <w:rsid w:val="00043DCE"/>
    <w:rsid w:val="00044123"/>
    <w:rsid w:val="000442CA"/>
    <w:rsid w:val="00044985"/>
    <w:rsid w:val="00044E77"/>
    <w:rsid w:val="00044F3A"/>
    <w:rsid w:val="000456A2"/>
    <w:rsid w:val="00045776"/>
    <w:rsid w:val="00045975"/>
    <w:rsid w:val="00045B4A"/>
    <w:rsid w:val="00045E91"/>
    <w:rsid w:val="00045EEA"/>
    <w:rsid w:val="00045FD7"/>
    <w:rsid w:val="0004622E"/>
    <w:rsid w:val="00046750"/>
    <w:rsid w:val="00046804"/>
    <w:rsid w:val="00047059"/>
    <w:rsid w:val="000471AA"/>
    <w:rsid w:val="0004729B"/>
    <w:rsid w:val="00047A83"/>
    <w:rsid w:val="00047E5E"/>
    <w:rsid w:val="000503DF"/>
    <w:rsid w:val="000505B8"/>
    <w:rsid w:val="00050B00"/>
    <w:rsid w:val="00050DA6"/>
    <w:rsid w:val="00050DBE"/>
    <w:rsid w:val="00052286"/>
    <w:rsid w:val="00052E91"/>
    <w:rsid w:val="00053083"/>
    <w:rsid w:val="0005317F"/>
    <w:rsid w:val="00053263"/>
    <w:rsid w:val="0005366B"/>
    <w:rsid w:val="00054259"/>
    <w:rsid w:val="00055AD9"/>
    <w:rsid w:val="00056CBD"/>
    <w:rsid w:val="00057835"/>
    <w:rsid w:val="000605E7"/>
    <w:rsid w:val="00060836"/>
    <w:rsid w:val="00061516"/>
    <w:rsid w:val="00061F04"/>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9EC"/>
    <w:rsid w:val="00067DAE"/>
    <w:rsid w:val="000707F9"/>
    <w:rsid w:val="00070E01"/>
    <w:rsid w:val="000714C2"/>
    <w:rsid w:val="00071777"/>
    <w:rsid w:val="00071C85"/>
    <w:rsid w:val="00071DB0"/>
    <w:rsid w:val="00071F47"/>
    <w:rsid w:val="000723F1"/>
    <w:rsid w:val="000723FE"/>
    <w:rsid w:val="00072438"/>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16E"/>
    <w:rsid w:val="00082230"/>
    <w:rsid w:val="0008285B"/>
    <w:rsid w:val="00082F45"/>
    <w:rsid w:val="00083238"/>
    <w:rsid w:val="000832F7"/>
    <w:rsid w:val="000834ED"/>
    <w:rsid w:val="00083844"/>
    <w:rsid w:val="00084497"/>
    <w:rsid w:val="000846F3"/>
    <w:rsid w:val="00084DD6"/>
    <w:rsid w:val="00085335"/>
    <w:rsid w:val="000855C5"/>
    <w:rsid w:val="00085939"/>
    <w:rsid w:val="00085980"/>
    <w:rsid w:val="00085AC1"/>
    <w:rsid w:val="00085B28"/>
    <w:rsid w:val="00085C18"/>
    <w:rsid w:val="000860C0"/>
    <w:rsid w:val="00086E94"/>
    <w:rsid w:val="000870F0"/>
    <w:rsid w:val="0008727B"/>
    <w:rsid w:val="0008742B"/>
    <w:rsid w:val="00087BA0"/>
    <w:rsid w:val="00087D25"/>
    <w:rsid w:val="0009044A"/>
    <w:rsid w:val="00091044"/>
    <w:rsid w:val="00091F83"/>
    <w:rsid w:val="00092249"/>
    <w:rsid w:val="000923CF"/>
    <w:rsid w:val="00092432"/>
    <w:rsid w:val="00092C99"/>
    <w:rsid w:val="0009322C"/>
    <w:rsid w:val="00093610"/>
    <w:rsid w:val="00093ED9"/>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2D94"/>
    <w:rsid w:val="000A353E"/>
    <w:rsid w:val="000A3954"/>
    <w:rsid w:val="000A3FAD"/>
    <w:rsid w:val="000A46C2"/>
    <w:rsid w:val="000A471D"/>
    <w:rsid w:val="000A5151"/>
    <w:rsid w:val="000A5594"/>
    <w:rsid w:val="000A5C06"/>
    <w:rsid w:val="000A5C3A"/>
    <w:rsid w:val="000A7126"/>
    <w:rsid w:val="000A7819"/>
    <w:rsid w:val="000A7B11"/>
    <w:rsid w:val="000A7C07"/>
    <w:rsid w:val="000A7F00"/>
    <w:rsid w:val="000B0854"/>
    <w:rsid w:val="000B0987"/>
    <w:rsid w:val="000B0BA7"/>
    <w:rsid w:val="000B1594"/>
    <w:rsid w:val="000B1A1C"/>
    <w:rsid w:val="000B1F1E"/>
    <w:rsid w:val="000B3276"/>
    <w:rsid w:val="000B34F8"/>
    <w:rsid w:val="000B36BA"/>
    <w:rsid w:val="000B3B5B"/>
    <w:rsid w:val="000B3D9C"/>
    <w:rsid w:val="000B3F62"/>
    <w:rsid w:val="000B3F9E"/>
    <w:rsid w:val="000B40F8"/>
    <w:rsid w:val="000B49CF"/>
    <w:rsid w:val="000B4A69"/>
    <w:rsid w:val="000B5225"/>
    <w:rsid w:val="000B5449"/>
    <w:rsid w:val="000B5A70"/>
    <w:rsid w:val="000B5EEC"/>
    <w:rsid w:val="000B6266"/>
    <w:rsid w:val="000B641D"/>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266C"/>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6BC8"/>
    <w:rsid w:val="000D765D"/>
    <w:rsid w:val="000D7E31"/>
    <w:rsid w:val="000E0421"/>
    <w:rsid w:val="000E06FA"/>
    <w:rsid w:val="000E0B57"/>
    <w:rsid w:val="000E1093"/>
    <w:rsid w:val="000E1177"/>
    <w:rsid w:val="000E1221"/>
    <w:rsid w:val="000E1B40"/>
    <w:rsid w:val="000E23CA"/>
    <w:rsid w:val="000E2BCE"/>
    <w:rsid w:val="000E3591"/>
    <w:rsid w:val="000E3DDF"/>
    <w:rsid w:val="000E3E80"/>
    <w:rsid w:val="000E41EC"/>
    <w:rsid w:val="000E4472"/>
    <w:rsid w:val="000E46D4"/>
    <w:rsid w:val="000E4890"/>
    <w:rsid w:val="000E5033"/>
    <w:rsid w:val="000E692C"/>
    <w:rsid w:val="000E6C9C"/>
    <w:rsid w:val="000E72B8"/>
    <w:rsid w:val="000E79C6"/>
    <w:rsid w:val="000E7EE5"/>
    <w:rsid w:val="000F031A"/>
    <w:rsid w:val="000F0576"/>
    <w:rsid w:val="000F0F14"/>
    <w:rsid w:val="000F0F33"/>
    <w:rsid w:val="000F1DAE"/>
    <w:rsid w:val="000F271E"/>
    <w:rsid w:val="000F283B"/>
    <w:rsid w:val="000F328C"/>
    <w:rsid w:val="000F379D"/>
    <w:rsid w:val="000F3EB2"/>
    <w:rsid w:val="000F42D3"/>
    <w:rsid w:val="000F4599"/>
    <w:rsid w:val="000F5314"/>
    <w:rsid w:val="000F5392"/>
    <w:rsid w:val="000F5488"/>
    <w:rsid w:val="000F5530"/>
    <w:rsid w:val="000F5AA3"/>
    <w:rsid w:val="000F63D6"/>
    <w:rsid w:val="000F68F1"/>
    <w:rsid w:val="000F690C"/>
    <w:rsid w:val="000F6A99"/>
    <w:rsid w:val="000F70E0"/>
    <w:rsid w:val="000F7382"/>
    <w:rsid w:val="000F7560"/>
    <w:rsid w:val="000F7716"/>
    <w:rsid w:val="000F7D2E"/>
    <w:rsid w:val="000F7F87"/>
    <w:rsid w:val="0010039E"/>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24F"/>
    <w:rsid w:val="001073CB"/>
    <w:rsid w:val="001074E9"/>
    <w:rsid w:val="001075BB"/>
    <w:rsid w:val="001076AC"/>
    <w:rsid w:val="001079CD"/>
    <w:rsid w:val="0011018C"/>
    <w:rsid w:val="001102DE"/>
    <w:rsid w:val="0011134E"/>
    <w:rsid w:val="0011146F"/>
    <w:rsid w:val="001116FE"/>
    <w:rsid w:val="00111828"/>
    <w:rsid w:val="0011274D"/>
    <w:rsid w:val="0011282B"/>
    <w:rsid w:val="00112A48"/>
    <w:rsid w:val="00112B93"/>
    <w:rsid w:val="00112D66"/>
    <w:rsid w:val="00112DDC"/>
    <w:rsid w:val="00113AEB"/>
    <w:rsid w:val="00113CCD"/>
    <w:rsid w:val="00114764"/>
    <w:rsid w:val="001157D6"/>
    <w:rsid w:val="00115CC0"/>
    <w:rsid w:val="00116080"/>
    <w:rsid w:val="00116877"/>
    <w:rsid w:val="00116BF9"/>
    <w:rsid w:val="0011770C"/>
    <w:rsid w:val="00117964"/>
    <w:rsid w:val="00117DFB"/>
    <w:rsid w:val="00120141"/>
    <w:rsid w:val="00120BBB"/>
    <w:rsid w:val="00120F17"/>
    <w:rsid w:val="0012120A"/>
    <w:rsid w:val="00122A38"/>
    <w:rsid w:val="00122BEB"/>
    <w:rsid w:val="00122E3A"/>
    <w:rsid w:val="00123389"/>
    <w:rsid w:val="001235AE"/>
    <w:rsid w:val="00125210"/>
    <w:rsid w:val="00125824"/>
    <w:rsid w:val="00125993"/>
    <w:rsid w:val="00125D4E"/>
    <w:rsid w:val="00125FC0"/>
    <w:rsid w:val="0012618D"/>
    <w:rsid w:val="00126A3F"/>
    <w:rsid w:val="00127341"/>
    <w:rsid w:val="001274AE"/>
    <w:rsid w:val="001277C1"/>
    <w:rsid w:val="00127CB0"/>
    <w:rsid w:val="001300F3"/>
    <w:rsid w:val="00130135"/>
    <w:rsid w:val="00131F11"/>
    <w:rsid w:val="00132B1C"/>
    <w:rsid w:val="0013329A"/>
    <w:rsid w:val="00133EB9"/>
    <w:rsid w:val="0013512A"/>
    <w:rsid w:val="00135141"/>
    <w:rsid w:val="00135467"/>
    <w:rsid w:val="00135536"/>
    <w:rsid w:val="00135575"/>
    <w:rsid w:val="00135796"/>
    <w:rsid w:val="00135898"/>
    <w:rsid w:val="00135C70"/>
    <w:rsid w:val="001360E2"/>
    <w:rsid w:val="001365A5"/>
    <w:rsid w:val="00136650"/>
    <w:rsid w:val="00136B9F"/>
    <w:rsid w:val="00136ECA"/>
    <w:rsid w:val="001375A2"/>
    <w:rsid w:val="0014048A"/>
    <w:rsid w:val="00140CB7"/>
    <w:rsid w:val="00140F21"/>
    <w:rsid w:val="00141EF8"/>
    <w:rsid w:val="00141EFE"/>
    <w:rsid w:val="001420CF"/>
    <w:rsid w:val="00142576"/>
    <w:rsid w:val="00142A41"/>
    <w:rsid w:val="00143488"/>
    <w:rsid w:val="00143639"/>
    <w:rsid w:val="0014369C"/>
    <w:rsid w:val="00143759"/>
    <w:rsid w:val="00143BED"/>
    <w:rsid w:val="00143C8B"/>
    <w:rsid w:val="00143E95"/>
    <w:rsid w:val="00143F56"/>
    <w:rsid w:val="0014464C"/>
    <w:rsid w:val="001446B1"/>
    <w:rsid w:val="001448B7"/>
    <w:rsid w:val="00144D15"/>
    <w:rsid w:val="00144EC1"/>
    <w:rsid w:val="0014556D"/>
    <w:rsid w:val="00145D48"/>
    <w:rsid w:val="00146015"/>
    <w:rsid w:val="001460BE"/>
    <w:rsid w:val="001462C7"/>
    <w:rsid w:val="00147173"/>
    <w:rsid w:val="00147A9C"/>
    <w:rsid w:val="00150F49"/>
    <w:rsid w:val="00151161"/>
    <w:rsid w:val="0015196F"/>
    <w:rsid w:val="00152BC7"/>
    <w:rsid w:val="001531AF"/>
    <w:rsid w:val="00154011"/>
    <w:rsid w:val="00154F4D"/>
    <w:rsid w:val="0015524F"/>
    <w:rsid w:val="001562AB"/>
    <w:rsid w:val="00156B36"/>
    <w:rsid w:val="00156DBF"/>
    <w:rsid w:val="00156EEF"/>
    <w:rsid w:val="00156F4D"/>
    <w:rsid w:val="00156FA1"/>
    <w:rsid w:val="00156FDD"/>
    <w:rsid w:val="0015714C"/>
    <w:rsid w:val="00157C9C"/>
    <w:rsid w:val="0016089E"/>
    <w:rsid w:val="00160997"/>
    <w:rsid w:val="00160B74"/>
    <w:rsid w:val="00162405"/>
    <w:rsid w:val="001625A7"/>
    <w:rsid w:val="00162C66"/>
    <w:rsid w:val="001637D4"/>
    <w:rsid w:val="00163D7E"/>
    <w:rsid w:val="00163E02"/>
    <w:rsid w:val="00164375"/>
    <w:rsid w:val="001643AE"/>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317"/>
    <w:rsid w:val="0017681F"/>
    <w:rsid w:val="00176A7B"/>
    <w:rsid w:val="00176AED"/>
    <w:rsid w:val="00177C30"/>
    <w:rsid w:val="00180258"/>
    <w:rsid w:val="001804BE"/>
    <w:rsid w:val="00180945"/>
    <w:rsid w:val="00180C24"/>
    <w:rsid w:val="00181048"/>
    <w:rsid w:val="0018126A"/>
    <w:rsid w:val="001815BA"/>
    <w:rsid w:val="001815F1"/>
    <w:rsid w:val="00181721"/>
    <w:rsid w:val="0018178B"/>
    <w:rsid w:val="00181976"/>
    <w:rsid w:val="00181AD5"/>
    <w:rsid w:val="001822D6"/>
    <w:rsid w:val="001824D1"/>
    <w:rsid w:val="00182628"/>
    <w:rsid w:val="00182D6C"/>
    <w:rsid w:val="00183012"/>
    <w:rsid w:val="0018314E"/>
    <w:rsid w:val="0018366E"/>
    <w:rsid w:val="00183942"/>
    <w:rsid w:val="001841B0"/>
    <w:rsid w:val="00184F5F"/>
    <w:rsid w:val="001851A2"/>
    <w:rsid w:val="0018686E"/>
    <w:rsid w:val="0018689E"/>
    <w:rsid w:val="00186918"/>
    <w:rsid w:val="00186B7C"/>
    <w:rsid w:val="00186FED"/>
    <w:rsid w:val="001874A3"/>
    <w:rsid w:val="001878F6"/>
    <w:rsid w:val="00187B6A"/>
    <w:rsid w:val="0019085E"/>
    <w:rsid w:val="001913A3"/>
    <w:rsid w:val="0019229B"/>
    <w:rsid w:val="00192CF8"/>
    <w:rsid w:val="00192E42"/>
    <w:rsid w:val="001930FA"/>
    <w:rsid w:val="001933B6"/>
    <w:rsid w:val="00193508"/>
    <w:rsid w:val="00193752"/>
    <w:rsid w:val="00193DA7"/>
    <w:rsid w:val="00193ED4"/>
    <w:rsid w:val="00194A72"/>
    <w:rsid w:val="00194A9F"/>
    <w:rsid w:val="00195DCD"/>
    <w:rsid w:val="00195F48"/>
    <w:rsid w:val="00196CED"/>
    <w:rsid w:val="0019781D"/>
    <w:rsid w:val="00197F54"/>
    <w:rsid w:val="00197FF0"/>
    <w:rsid w:val="001A070B"/>
    <w:rsid w:val="001A08FF"/>
    <w:rsid w:val="001A094C"/>
    <w:rsid w:val="001A0B80"/>
    <w:rsid w:val="001A1378"/>
    <w:rsid w:val="001A1571"/>
    <w:rsid w:val="001A183C"/>
    <w:rsid w:val="001A1A9E"/>
    <w:rsid w:val="001A1F55"/>
    <w:rsid w:val="001A2071"/>
    <w:rsid w:val="001A2187"/>
    <w:rsid w:val="001A45F5"/>
    <w:rsid w:val="001A4830"/>
    <w:rsid w:val="001A52F1"/>
    <w:rsid w:val="001A5655"/>
    <w:rsid w:val="001A5951"/>
    <w:rsid w:val="001A5FAC"/>
    <w:rsid w:val="001A652B"/>
    <w:rsid w:val="001A69B0"/>
    <w:rsid w:val="001A6C81"/>
    <w:rsid w:val="001A71BC"/>
    <w:rsid w:val="001A7702"/>
    <w:rsid w:val="001A7991"/>
    <w:rsid w:val="001A7F63"/>
    <w:rsid w:val="001B044D"/>
    <w:rsid w:val="001B0458"/>
    <w:rsid w:val="001B14C1"/>
    <w:rsid w:val="001B15B6"/>
    <w:rsid w:val="001B1AF7"/>
    <w:rsid w:val="001B2357"/>
    <w:rsid w:val="001B2B27"/>
    <w:rsid w:val="001B316E"/>
    <w:rsid w:val="001B32FB"/>
    <w:rsid w:val="001B37F7"/>
    <w:rsid w:val="001B3BC3"/>
    <w:rsid w:val="001B4001"/>
    <w:rsid w:val="001B4A01"/>
    <w:rsid w:val="001B4F8C"/>
    <w:rsid w:val="001B57DA"/>
    <w:rsid w:val="001B637A"/>
    <w:rsid w:val="001B659B"/>
    <w:rsid w:val="001B6B6A"/>
    <w:rsid w:val="001B7033"/>
    <w:rsid w:val="001B708E"/>
    <w:rsid w:val="001B72DC"/>
    <w:rsid w:val="001C111E"/>
    <w:rsid w:val="001C1B20"/>
    <w:rsid w:val="001C1B58"/>
    <w:rsid w:val="001C1BB3"/>
    <w:rsid w:val="001C20B1"/>
    <w:rsid w:val="001C23E8"/>
    <w:rsid w:val="001C2AAC"/>
    <w:rsid w:val="001C31DE"/>
    <w:rsid w:val="001C33D9"/>
    <w:rsid w:val="001C34DC"/>
    <w:rsid w:val="001C37A9"/>
    <w:rsid w:val="001C389D"/>
    <w:rsid w:val="001C427C"/>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C7C55"/>
    <w:rsid w:val="001D0A03"/>
    <w:rsid w:val="001D0E49"/>
    <w:rsid w:val="001D1BDA"/>
    <w:rsid w:val="001D1C24"/>
    <w:rsid w:val="001D1F10"/>
    <w:rsid w:val="001D200C"/>
    <w:rsid w:val="001D2089"/>
    <w:rsid w:val="001D2676"/>
    <w:rsid w:val="001D272D"/>
    <w:rsid w:val="001D297B"/>
    <w:rsid w:val="001D3743"/>
    <w:rsid w:val="001D42F7"/>
    <w:rsid w:val="001D4547"/>
    <w:rsid w:val="001D4717"/>
    <w:rsid w:val="001D4AC5"/>
    <w:rsid w:val="001D4F42"/>
    <w:rsid w:val="001D509A"/>
    <w:rsid w:val="001D5249"/>
    <w:rsid w:val="001D53AF"/>
    <w:rsid w:val="001D54EC"/>
    <w:rsid w:val="001D5B3E"/>
    <w:rsid w:val="001D5CE1"/>
    <w:rsid w:val="001D6045"/>
    <w:rsid w:val="001D6DE8"/>
    <w:rsid w:val="001D7850"/>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64D"/>
    <w:rsid w:val="001F09BA"/>
    <w:rsid w:val="001F0F50"/>
    <w:rsid w:val="001F1DEF"/>
    <w:rsid w:val="001F1E6B"/>
    <w:rsid w:val="001F2087"/>
    <w:rsid w:val="001F27B2"/>
    <w:rsid w:val="001F2ABA"/>
    <w:rsid w:val="001F30BA"/>
    <w:rsid w:val="001F341A"/>
    <w:rsid w:val="001F37EA"/>
    <w:rsid w:val="001F3909"/>
    <w:rsid w:val="001F39C3"/>
    <w:rsid w:val="001F3CE4"/>
    <w:rsid w:val="001F41E8"/>
    <w:rsid w:val="001F4468"/>
    <w:rsid w:val="001F49B6"/>
    <w:rsid w:val="001F51D9"/>
    <w:rsid w:val="001F5512"/>
    <w:rsid w:val="001F5890"/>
    <w:rsid w:val="001F5897"/>
    <w:rsid w:val="001F5CA5"/>
    <w:rsid w:val="001F6042"/>
    <w:rsid w:val="001F626C"/>
    <w:rsid w:val="001F6B21"/>
    <w:rsid w:val="001F6F34"/>
    <w:rsid w:val="001F71E4"/>
    <w:rsid w:val="001F7A64"/>
    <w:rsid w:val="001F7C4D"/>
    <w:rsid w:val="00200324"/>
    <w:rsid w:val="002004D3"/>
    <w:rsid w:val="002006E3"/>
    <w:rsid w:val="00200F17"/>
    <w:rsid w:val="00201225"/>
    <w:rsid w:val="002024BA"/>
    <w:rsid w:val="00202596"/>
    <w:rsid w:val="002025F3"/>
    <w:rsid w:val="00203326"/>
    <w:rsid w:val="0020442C"/>
    <w:rsid w:val="002048D0"/>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88"/>
    <w:rsid w:val="00213A98"/>
    <w:rsid w:val="00214076"/>
    <w:rsid w:val="002140BC"/>
    <w:rsid w:val="0021494A"/>
    <w:rsid w:val="00214EB5"/>
    <w:rsid w:val="002151E7"/>
    <w:rsid w:val="00215964"/>
    <w:rsid w:val="00215988"/>
    <w:rsid w:val="00215FE3"/>
    <w:rsid w:val="00216342"/>
    <w:rsid w:val="002165ED"/>
    <w:rsid w:val="00216AE8"/>
    <w:rsid w:val="00216D56"/>
    <w:rsid w:val="002172FE"/>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4719"/>
    <w:rsid w:val="002357ED"/>
    <w:rsid w:val="002368E0"/>
    <w:rsid w:val="00236BCA"/>
    <w:rsid w:val="00237447"/>
    <w:rsid w:val="00237506"/>
    <w:rsid w:val="0024120C"/>
    <w:rsid w:val="002415BD"/>
    <w:rsid w:val="00241962"/>
    <w:rsid w:val="002426C7"/>
    <w:rsid w:val="00242901"/>
    <w:rsid w:val="00242D37"/>
    <w:rsid w:val="00242E3C"/>
    <w:rsid w:val="00243513"/>
    <w:rsid w:val="002436BD"/>
    <w:rsid w:val="0024385E"/>
    <w:rsid w:val="00243A02"/>
    <w:rsid w:val="00243F07"/>
    <w:rsid w:val="00244041"/>
    <w:rsid w:val="00244C32"/>
    <w:rsid w:val="00245132"/>
    <w:rsid w:val="002454B7"/>
    <w:rsid w:val="00245814"/>
    <w:rsid w:val="002458BE"/>
    <w:rsid w:val="00245CCE"/>
    <w:rsid w:val="00245F55"/>
    <w:rsid w:val="00246077"/>
    <w:rsid w:val="00246595"/>
    <w:rsid w:val="00246BED"/>
    <w:rsid w:val="00250986"/>
    <w:rsid w:val="00250E92"/>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7E1"/>
    <w:rsid w:val="00262996"/>
    <w:rsid w:val="002629DD"/>
    <w:rsid w:val="00262AE6"/>
    <w:rsid w:val="00262B41"/>
    <w:rsid w:val="00262E3A"/>
    <w:rsid w:val="00263628"/>
    <w:rsid w:val="0026385D"/>
    <w:rsid w:val="0026439E"/>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2B17"/>
    <w:rsid w:val="002735D2"/>
    <w:rsid w:val="002738E6"/>
    <w:rsid w:val="00273974"/>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EBC"/>
    <w:rsid w:val="00286FD6"/>
    <w:rsid w:val="0028762A"/>
    <w:rsid w:val="00287B44"/>
    <w:rsid w:val="00287EF9"/>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7EF"/>
    <w:rsid w:val="00296CC1"/>
    <w:rsid w:val="00296E6B"/>
    <w:rsid w:val="00297451"/>
    <w:rsid w:val="002A04C4"/>
    <w:rsid w:val="002A0582"/>
    <w:rsid w:val="002A0E4E"/>
    <w:rsid w:val="002A11F2"/>
    <w:rsid w:val="002A153E"/>
    <w:rsid w:val="002A2166"/>
    <w:rsid w:val="002A23C5"/>
    <w:rsid w:val="002A2993"/>
    <w:rsid w:val="002A3E86"/>
    <w:rsid w:val="002A6AA0"/>
    <w:rsid w:val="002A75CE"/>
    <w:rsid w:val="002B055C"/>
    <w:rsid w:val="002B104F"/>
    <w:rsid w:val="002B1235"/>
    <w:rsid w:val="002B1F8F"/>
    <w:rsid w:val="002B23E0"/>
    <w:rsid w:val="002B2455"/>
    <w:rsid w:val="002B2E25"/>
    <w:rsid w:val="002B45AA"/>
    <w:rsid w:val="002B5871"/>
    <w:rsid w:val="002B59FD"/>
    <w:rsid w:val="002B5B27"/>
    <w:rsid w:val="002B6A1D"/>
    <w:rsid w:val="002B6BCD"/>
    <w:rsid w:val="002B7B57"/>
    <w:rsid w:val="002C01E3"/>
    <w:rsid w:val="002C070D"/>
    <w:rsid w:val="002C0B67"/>
    <w:rsid w:val="002C0CFA"/>
    <w:rsid w:val="002C11E0"/>
    <w:rsid w:val="002C202E"/>
    <w:rsid w:val="002C2ACB"/>
    <w:rsid w:val="002C2DFE"/>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138"/>
    <w:rsid w:val="002D7685"/>
    <w:rsid w:val="002E0205"/>
    <w:rsid w:val="002E0753"/>
    <w:rsid w:val="002E092D"/>
    <w:rsid w:val="002E1055"/>
    <w:rsid w:val="002E12A9"/>
    <w:rsid w:val="002E132E"/>
    <w:rsid w:val="002E17D8"/>
    <w:rsid w:val="002E1EE8"/>
    <w:rsid w:val="002E3202"/>
    <w:rsid w:val="002E3275"/>
    <w:rsid w:val="002E32E6"/>
    <w:rsid w:val="002E3C54"/>
    <w:rsid w:val="002E4453"/>
    <w:rsid w:val="002E49E6"/>
    <w:rsid w:val="002E5A74"/>
    <w:rsid w:val="002E5FFC"/>
    <w:rsid w:val="002E675E"/>
    <w:rsid w:val="002E6824"/>
    <w:rsid w:val="002E6D3D"/>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496F"/>
    <w:rsid w:val="002F5E9C"/>
    <w:rsid w:val="002F60AA"/>
    <w:rsid w:val="002F6321"/>
    <w:rsid w:val="002F64DA"/>
    <w:rsid w:val="002F666C"/>
    <w:rsid w:val="002F6F3F"/>
    <w:rsid w:val="002F7041"/>
    <w:rsid w:val="002F7317"/>
    <w:rsid w:val="002F744E"/>
    <w:rsid w:val="002F776D"/>
    <w:rsid w:val="002F7E14"/>
    <w:rsid w:val="002F7FD1"/>
    <w:rsid w:val="00300734"/>
    <w:rsid w:val="003007E8"/>
    <w:rsid w:val="00300ACD"/>
    <w:rsid w:val="00300FBA"/>
    <w:rsid w:val="003010EB"/>
    <w:rsid w:val="00301453"/>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789"/>
    <w:rsid w:val="00307DAC"/>
    <w:rsid w:val="00310751"/>
    <w:rsid w:val="00310844"/>
    <w:rsid w:val="00310A1E"/>
    <w:rsid w:val="00311578"/>
    <w:rsid w:val="003118B2"/>
    <w:rsid w:val="00312591"/>
    <w:rsid w:val="003125C6"/>
    <w:rsid w:val="00312634"/>
    <w:rsid w:val="003127CB"/>
    <w:rsid w:val="00312876"/>
    <w:rsid w:val="003128D5"/>
    <w:rsid w:val="00312921"/>
    <w:rsid w:val="00312B4B"/>
    <w:rsid w:val="003132D0"/>
    <w:rsid w:val="00313DDB"/>
    <w:rsid w:val="003141EF"/>
    <w:rsid w:val="00315414"/>
    <w:rsid w:val="00315554"/>
    <w:rsid w:val="003157EA"/>
    <w:rsid w:val="00315C82"/>
    <w:rsid w:val="00315DC8"/>
    <w:rsid w:val="003165D6"/>
    <w:rsid w:val="00316E2C"/>
    <w:rsid w:val="00317637"/>
    <w:rsid w:val="00317EDB"/>
    <w:rsid w:val="003205C2"/>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5F5"/>
    <w:rsid w:val="00326780"/>
    <w:rsid w:val="003300C3"/>
    <w:rsid w:val="00330AC5"/>
    <w:rsid w:val="00331251"/>
    <w:rsid w:val="0033133D"/>
    <w:rsid w:val="0033148B"/>
    <w:rsid w:val="00331B0D"/>
    <w:rsid w:val="00332816"/>
    <w:rsid w:val="00332A3B"/>
    <w:rsid w:val="00332C47"/>
    <w:rsid w:val="00332E63"/>
    <w:rsid w:val="0033353B"/>
    <w:rsid w:val="00333B35"/>
    <w:rsid w:val="00333D61"/>
    <w:rsid w:val="00333FE0"/>
    <w:rsid w:val="003340DC"/>
    <w:rsid w:val="003343B0"/>
    <w:rsid w:val="00334878"/>
    <w:rsid w:val="00334C56"/>
    <w:rsid w:val="0033529C"/>
    <w:rsid w:val="00335482"/>
    <w:rsid w:val="00335F81"/>
    <w:rsid w:val="0033686C"/>
    <w:rsid w:val="00336F5F"/>
    <w:rsid w:val="00337B6B"/>
    <w:rsid w:val="00340B71"/>
    <w:rsid w:val="00340EBF"/>
    <w:rsid w:val="00341ADA"/>
    <w:rsid w:val="00341BD4"/>
    <w:rsid w:val="00341F31"/>
    <w:rsid w:val="00342479"/>
    <w:rsid w:val="00343043"/>
    <w:rsid w:val="00343AF1"/>
    <w:rsid w:val="00343E3C"/>
    <w:rsid w:val="003442B0"/>
    <w:rsid w:val="003443F3"/>
    <w:rsid w:val="003446BA"/>
    <w:rsid w:val="00345E5B"/>
    <w:rsid w:val="00345EE0"/>
    <w:rsid w:val="0034618E"/>
    <w:rsid w:val="0034651C"/>
    <w:rsid w:val="003465C1"/>
    <w:rsid w:val="00346A1C"/>
    <w:rsid w:val="003475CD"/>
    <w:rsid w:val="00347818"/>
    <w:rsid w:val="00347D46"/>
    <w:rsid w:val="00350185"/>
    <w:rsid w:val="0035084B"/>
    <w:rsid w:val="00350F2A"/>
    <w:rsid w:val="00351204"/>
    <w:rsid w:val="003519F6"/>
    <w:rsid w:val="00351C28"/>
    <w:rsid w:val="003527B2"/>
    <w:rsid w:val="0035298F"/>
    <w:rsid w:val="003529B8"/>
    <w:rsid w:val="00352EED"/>
    <w:rsid w:val="00352F73"/>
    <w:rsid w:val="00354129"/>
    <w:rsid w:val="0035415B"/>
    <w:rsid w:val="0035466A"/>
    <w:rsid w:val="0035490F"/>
    <w:rsid w:val="00354C66"/>
    <w:rsid w:val="0035574C"/>
    <w:rsid w:val="00355968"/>
    <w:rsid w:val="0035625A"/>
    <w:rsid w:val="003566FF"/>
    <w:rsid w:val="00356AE9"/>
    <w:rsid w:val="00357DA6"/>
    <w:rsid w:val="003604FB"/>
    <w:rsid w:val="0036082C"/>
    <w:rsid w:val="00360CF3"/>
    <w:rsid w:val="003610D3"/>
    <w:rsid w:val="003611F4"/>
    <w:rsid w:val="00361BA2"/>
    <w:rsid w:val="00363418"/>
    <w:rsid w:val="003637C4"/>
    <w:rsid w:val="003637DB"/>
    <w:rsid w:val="00363852"/>
    <w:rsid w:val="00363A78"/>
    <w:rsid w:val="00363C34"/>
    <w:rsid w:val="00364D7D"/>
    <w:rsid w:val="00364F7D"/>
    <w:rsid w:val="003655DB"/>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6BC"/>
    <w:rsid w:val="00372869"/>
    <w:rsid w:val="00372C70"/>
    <w:rsid w:val="00373353"/>
    <w:rsid w:val="003735E2"/>
    <w:rsid w:val="00373EA6"/>
    <w:rsid w:val="003746C2"/>
    <w:rsid w:val="00374A4E"/>
    <w:rsid w:val="00374A6C"/>
    <w:rsid w:val="003751FA"/>
    <w:rsid w:val="003753A5"/>
    <w:rsid w:val="003753F2"/>
    <w:rsid w:val="00375734"/>
    <w:rsid w:val="003763BB"/>
    <w:rsid w:val="003765D2"/>
    <w:rsid w:val="00376966"/>
    <w:rsid w:val="00376D4B"/>
    <w:rsid w:val="00376ED2"/>
    <w:rsid w:val="00377118"/>
    <w:rsid w:val="00377271"/>
    <w:rsid w:val="003778C9"/>
    <w:rsid w:val="0038060E"/>
    <w:rsid w:val="003806B5"/>
    <w:rsid w:val="00380C80"/>
    <w:rsid w:val="0038207E"/>
    <w:rsid w:val="00382108"/>
    <w:rsid w:val="00382207"/>
    <w:rsid w:val="00382335"/>
    <w:rsid w:val="00382784"/>
    <w:rsid w:val="00382D5F"/>
    <w:rsid w:val="00382DFF"/>
    <w:rsid w:val="003833AC"/>
    <w:rsid w:val="00383877"/>
    <w:rsid w:val="00384028"/>
    <w:rsid w:val="00384B99"/>
    <w:rsid w:val="0038575C"/>
    <w:rsid w:val="003865CA"/>
    <w:rsid w:val="00386E67"/>
    <w:rsid w:val="00387098"/>
    <w:rsid w:val="003871C1"/>
    <w:rsid w:val="00387427"/>
    <w:rsid w:val="00387A30"/>
    <w:rsid w:val="00387B0B"/>
    <w:rsid w:val="003901C2"/>
    <w:rsid w:val="003903D3"/>
    <w:rsid w:val="00390858"/>
    <w:rsid w:val="00390A1E"/>
    <w:rsid w:val="00390E9F"/>
    <w:rsid w:val="00390EAA"/>
    <w:rsid w:val="003913A3"/>
    <w:rsid w:val="003915C1"/>
    <w:rsid w:val="00391622"/>
    <w:rsid w:val="0039167C"/>
    <w:rsid w:val="00392DF8"/>
    <w:rsid w:val="00392F11"/>
    <w:rsid w:val="00393614"/>
    <w:rsid w:val="003936F2"/>
    <w:rsid w:val="00393870"/>
    <w:rsid w:val="00393873"/>
    <w:rsid w:val="003945D6"/>
    <w:rsid w:val="00394D01"/>
    <w:rsid w:val="003950DD"/>
    <w:rsid w:val="0039553F"/>
    <w:rsid w:val="0039607A"/>
    <w:rsid w:val="00396825"/>
    <w:rsid w:val="00396D51"/>
    <w:rsid w:val="00396E15"/>
    <w:rsid w:val="0039777A"/>
    <w:rsid w:val="003A0043"/>
    <w:rsid w:val="003A189F"/>
    <w:rsid w:val="003A1B19"/>
    <w:rsid w:val="003A3A24"/>
    <w:rsid w:val="003A3E23"/>
    <w:rsid w:val="003A416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1489"/>
    <w:rsid w:val="003C2545"/>
    <w:rsid w:val="003C2EC7"/>
    <w:rsid w:val="003C3A38"/>
    <w:rsid w:val="003C3C29"/>
    <w:rsid w:val="003C3E48"/>
    <w:rsid w:val="003C5C76"/>
    <w:rsid w:val="003C6879"/>
    <w:rsid w:val="003C6E8A"/>
    <w:rsid w:val="003C7202"/>
    <w:rsid w:val="003C7350"/>
    <w:rsid w:val="003C7437"/>
    <w:rsid w:val="003C74D4"/>
    <w:rsid w:val="003C7958"/>
    <w:rsid w:val="003D014F"/>
    <w:rsid w:val="003D072B"/>
    <w:rsid w:val="003D0774"/>
    <w:rsid w:val="003D10F1"/>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03BC"/>
    <w:rsid w:val="003E06A2"/>
    <w:rsid w:val="003E1296"/>
    <w:rsid w:val="003E12B3"/>
    <w:rsid w:val="003E162A"/>
    <w:rsid w:val="003E1934"/>
    <w:rsid w:val="003E203F"/>
    <w:rsid w:val="003E27DA"/>
    <w:rsid w:val="003E2EB0"/>
    <w:rsid w:val="003E30FE"/>
    <w:rsid w:val="003E36EC"/>
    <w:rsid w:val="003E373F"/>
    <w:rsid w:val="003E3882"/>
    <w:rsid w:val="003E448B"/>
    <w:rsid w:val="003E4724"/>
    <w:rsid w:val="003E4C94"/>
    <w:rsid w:val="003E5754"/>
    <w:rsid w:val="003E5916"/>
    <w:rsid w:val="003E5BAD"/>
    <w:rsid w:val="003E5CD9"/>
    <w:rsid w:val="003E5DC6"/>
    <w:rsid w:val="003E67A1"/>
    <w:rsid w:val="003E6E52"/>
    <w:rsid w:val="003E75F5"/>
    <w:rsid w:val="003E76F3"/>
    <w:rsid w:val="003E7DEE"/>
    <w:rsid w:val="003F0446"/>
    <w:rsid w:val="003F0DA9"/>
    <w:rsid w:val="003F0E03"/>
    <w:rsid w:val="003F13F9"/>
    <w:rsid w:val="003F163F"/>
    <w:rsid w:val="003F171D"/>
    <w:rsid w:val="003F1884"/>
    <w:rsid w:val="003F18A6"/>
    <w:rsid w:val="003F1C38"/>
    <w:rsid w:val="003F1E01"/>
    <w:rsid w:val="003F2E48"/>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A8"/>
    <w:rsid w:val="00402BB4"/>
    <w:rsid w:val="0040356F"/>
    <w:rsid w:val="004035EE"/>
    <w:rsid w:val="0040416A"/>
    <w:rsid w:val="00404634"/>
    <w:rsid w:val="004050E9"/>
    <w:rsid w:val="00405597"/>
    <w:rsid w:val="00405B3C"/>
    <w:rsid w:val="00405F8D"/>
    <w:rsid w:val="004061CC"/>
    <w:rsid w:val="00406346"/>
    <w:rsid w:val="004065E5"/>
    <w:rsid w:val="004067B5"/>
    <w:rsid w:val="00406D37"/>
    <w:rsid w:val="00410ABC"/>
    <w:rsid w:val="00410B0A"/>
    <w:rsid w:val="00412385"/>
    <w:rsid w:val="0041281C"/>
    <w:rsid w:val="00412A80"/>
    <w:rsid w:val="00412C67"/>
    <w:rsid w:val="00412E5A"/>
    <w:rsid w:val="00413164"/>
    <w:rsid w:val="004138D2"/>
    <w:rsid w:val="00413CB5"/>
    <w:rsid w:val="00414074"/>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2AB"/>
    <w:rsid w:val="00426E37"/>
    <w:rsid w:val="004272E5"/>
    <w:rsid w:val="004278C3"/>
    <w:rsid w:val="00427B1A"/>
    <w:rsid w:val="00427BB3"/>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2C5"/>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5F9"/>
    <w:rsid w:val="00455851"/>
    <w:rsid w:val="00455D9C"/>
    <w:rsid w:val="004562F4"/>
    <w:rsid w:val="0045735D"/>
    <w:rsid w:val="004578D2"/>
    <w:rsid w:val="00457955"/>
    <w:rsid w:val="00457A36"/>
    <w:rsid w:val="00457FF1"/>
    <w:rsid w:val="00461082"/>
    <w:rsid w:val="004613EF"/>
    <w:rsid w:val="00461C89"/>
    <w:rsid w:val="00461D1B"/>
    <w:rsid w:val="00461DBE"/>
    <w:rsid w:val="00462026"/>
    <w:rsid w:val="004622F2"/>
    <w:rsid w:val="00462353"/>
    <w:rsid w:val="004626DB"/>
    <w:rsid w:val="0046280D"/>
    <w:rsid w:val="004628A2"/>
    <w:rsid w:val="00462C21"/>
    <w:rsid w:val="004636A7"/>
    <w:rsid w:val="00463D83"/>
    <w:rsid w:val="00463EC0"/>
    <w:rsid w:val="0046480D"/>
    <w:rsid w:val="0046566A"/>
    <w:rsid w:val="00465A7C"/>
    <w:rsid w:val="00465AE3"/>
    <w:rsid w:val="00466012"/>
    <w:rsid w:val="00466075"/>
    <w:rsid w:val="0046622A"/>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4EEC"/>
    <w:rsid w:val="0047518D"/>
    <w:rsid w:val="00475E71"/>
    <w:rsid w:val="004762F0"/>
    <w:rsid w:val="0047656F"/>
    <w:rsid w:val="004766CD"/>
    <w:rsid w:val="004766D7"/>
    <w:rsid w:val="00476EE7"/>
    <w:rsid w:val="0047795F"/>
    <w:rsid w:val="00477ECA"/>
    <w:rsid w:val="00480212"/>
    <w:rsid w:val="00480A4B"/>
    <w:rsid w:val="004819D9"/>
    <w:rsid w:val="004828E7"/>
    <w:rsid w:val="00482DFB"/>
    <w:rsid w:val="004835A3"/>
    <w:rsid w:val="00483B51"/>
    <w:rsid w:val="00484050"/>
    <w:rsid w:val="0048517E"/>
    <w:rsid w:val="004854CF"/>
    <w:rsid w:val="00485C7E"/>
    <w:rsid w:val="00485CF6"/>
    <w:rsid w:val="00485F39"/>
    <w:rsid w:val="004865B0"/>
    <w:rsid w:val="00486982"/>
    <w:rsid w:val="00487531"/>
    <w:rsid w:val="004879E3"/>
    <w:rsid w:val="00487D57"/>
    <w:rsid w:val="00490029"/>
    <w:rsid w:val="00490145"/>
    <w:rsid w:val="00490287"/>
    <w:rsid w:val="004905E3"/>
    <w:rsid w:val="004908C2"/>
    <w:rsid w:val="00490D83"/>
    <w:rsid w:val="00490DF8"/>
    <w:rsid w:val="00490FAB"/>
    <w:rsid w:val="004916A9"/>
    <w:rsid w:val="0049171C"/>
    <w:rsid w:val="004917C3"/>
    <w:rsid w:val="00491E7C"/>
    <w:rsid w:val="0049200B"/>
    <w:rsid w:val="00492404"/>
    <w:rsid w:val="00492B50"/>
    <w:rsid w:val="00492F50"/>
    <w:rsid w:val="00494FA2"/>
    <w:rsid w:val="00495329"/>
    <w:rsid w:val="00495749"/>
    <w:rsid w:val="00495A00"/>
    <w:rsid w:val="00495D6C"/>
    <w:rsid w:val="00495E61"/>
    <w:rsid w:val="00496435"/>
    <w:rsid w:val="004969E7"/>
    <w:rsid w:val="00497092"/>
    <w:rsid w:val="00497481"/>
    <w:rsid w:val="004975A3"/>
    <w:rsid w:val="00497877"/>
    <w:rsid w:val="00497ABE"/>
    <w:rsid w:val="00497C37"/>
    <w:rsid w:val="00497F51"/>
    <w:rsid w:val="004A0358"/>
    <w:rsid w:val="004A0A2F"/>
    <w:rsid w:val="004A0B80"/>
    <w:rsid w:val="004A0D7F"/>
    <w:rsid w:val="004A1958"/>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3D76"/>
    <w:rsid w:val="004B5067"/>
    <w:rsid w:val="004B5128"/>
    <w:rsid w:val="004B5E9B"/>
    <w:rsid w:val="004B677B"/>
    <w:rsid w:val="004B68BB"/>
    <w:rsid w:val="004B73EB"/>
    <w:rsid w:val="004B783F"/>
    <w:rsid w:val="004B7864"/>
    <w:rsid w:val="004C006E"/>
    <w:rsid w:val="004C03B6"/>
    <w:rsid w:val="004C09B4"/>
    <w:rsid w:val="004C0B82"/>
    <w:rsid w:val="004C0EC6"/>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1C58"/>
    <w:rsid w:val="004D2C7D"/>
    <w:rsid w:val="004D331E"/>
    <w:rsid w:val="004D3551"/>
    <w:rsid w:val="004D3656"/>
    <w:rsid w:val="004D3ADB"/>
    <w:rsid w:val="004D3C23"/>
    <w:rsid w:val="004D3CB7"/>
    <w:rsid w:val="004D3E54"/>
    <w:rsid w:val="004D40F2"/>
    <w:rsid w:val="004D4538"/>
    <w:rsid w:val="004D4A9F"/>
    <w:rsid w:val="004D4FB6"/>
    <w:rsid w:val="004D55D1"/>
    <w:rsid w:val="004D572F"/>
    <w:rsid w:val="004D593B"/>
    <w:rsid w:val="004D5DB5"/>
    <w:rsid w:val="004D62DA"/>
    <w:rsid w:val="004D64B3"/>
    <w:rsid w:val="004D6643"/>
    <w:rsid w:val="004D71A3"/>
    <w:rsid w:val="004D78ED"/>
    <w:rsid w:val="004E0228"/>
    <w:rsid w:val="004E05D3"/>
    <w:rsid w:val="004E0E63"/>
    <w:rsid w:val="004E17F8"/>
    <w:rsid w:val="004E1B13"/>
    <w:rsid w:val="004E23A7"/>
    <w:rsid w:val="004E2554"/>
    <w:rsid w:val="004E25AF"/>
    <w:rsid w:val="004E26FC"/>
    <w:rsid w:val="004E28CB"/>
    <w:rsid w:val="004E3BCF"/>
    <w:rsid w:val="004E4194"/>
    <w:rsid w:val="004E5418"/>
    <w:rsid w:val="004E5EAD"/>
    <w:rsid w:val="004E679C"/>
    <w:rsid w:val="004E6B02"/>
    <w:rsid w:val="004E7376"/>
    <w:rsid w:val="004E76F5"/>
    <w:rsid w:val="004F060A"/>
    <w:rsid w:val="004F084D"/>
    <w:rsid w:val="004F0C43"/>
    <w:rsid w:val="004F16E2"/>
    <w:rsid w:val="004F21EE"/>
    <w:rsid w:val="004F2614"/>
    <w:rsid w:val="004F2DB1"/>
    <w:rsid w:val="004F3BBF"/>
    <w:rsid w:val="004F4340"/>
    <w:rsid w:val="004F4AC8"/>
    <w:rsid w:val="004F4E02"/>
    <w:rsid w:val="004F52E1"/>
    <w:rsid w:val="004F6196"/>
    <w:rsid w:val="004F6373"/>
    <w:rsid w:val="004F6E37"/>
    <w:rsid w:val="004F702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4EC1"/>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5563"/>
    <w:rsid w:val="00515565"/>
    <w:rsid w:val="00516146"/>
    <w:rsid w:val="00516384"/>
    <w:rsid w:val="0051647D"/>
    <w:rsid w:val="00516C15"/>
    <w:rsid w:val="00517B5C"/>
    <w:rsid w:val="00517F10"/>
    <w:rsid w:val="0052053E"/>
    <w:rsid w:val="00520D93"/>
    <w:rsid w:val="00520F0F"/>
    <w:rsid w:val="005211C4"/>
    <w:rsid w:val="00522156"/>
    <w:rsid w:val="00522772"/>
    <w:rsid w:val="00522C81"/>
    <w:rsid w:val="00523175"/>
    <w:rsid w:val="005242E9"/>
    <w:rsid w:val="00524DE1"/>
    <w:rsid w:val="00524F42"/>
    <w:rsid w:val="00525BF0"/>
    <w:rsid w:val="00525C2F"/>
    <w:rsid w:val="00525F1C"/>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0CD"/>
    <w:rsid w:val="00543111"/>
    <w:rsid w:val="00543B0B"/>
    <w:rsid w:val="00543C48"/>
    <w:rsid w:val="00543C5D"/>
    <w:rsid w:val="005445FC"/>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5CC"/>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55"/>
    <w:rsid w:val="00564486"/>
    <w:rsid w:val="0056462E"/>
    <w:rsid w:val="00564661"/>
    <w:rsid w:val="00564D28"/>
    <w:rsid w:val="00564D95"/>
    <w:rsid w:val="00565092"/>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77485"/>
    <w:rsid w:val="0058033C"/>
    <w:rsid w:val="0058071E"/>
    <w:rsid w:val="00581A68"/>
    <w:rsid w:val="00581B00"/>
    <w:rsid w:val="00581C51"/>
    <w:rsid w:val="0058229F"/>
    <w:rsid w:val="00582FDB"/>
    <w:rsid w:val="005836AF"/>
    <w:rsid w:val="0058454D"/>
    <w:rsid w:val="005851D2"/>
    <w:rsid w:val="0058528B"/>
    <w:rsid w:val="0058532E"/>
    <w:rsid w:val="005860FF"/>
    <w:rsid w:val="005864FA"/>
    <w:rsid w:val="00586774"/>
    <w:rsid w:val="00586905"/>
    <w:rsid w:val="00586956"/>
    <w:rsid w:val="00586F2B"/>
    <w:rsid w:val="00587942"/>
    <w:rsid w:val="00590164"/>
    <w:rsid w:val="005902E8"/>
    <w:rsid w:val="005902F9"/>
    <w:rsid w:val="00590652"/>
    <w:rsid w:val="00590995"/>
    <w:rsid w:val="00591628"/>
    <w:rsid w:val="00591AD4"/>
    <w:rsid w:val="0059211A"/>
    <w:rsid w:val="005929A6"/>
    <w:rsid w:val="00593956"/>
    <w:rsid w:val="005956C5"/>
    <w:rsid w:val="005964D3"/>
    <w:rsid w:val="005966C7"/>
    <w:rsid w:val="00596976"/>
    <w:rsid w:val="00596F2D"/>
    <w:rsid w:val="00596F7D"/>
    <w:rsid w:val="00597401"/>
    <w:rsid w:val="00597649"/>
    <w:rsid w:val="00597918"/>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05E"/>
    <w:rsid w:val="005B05C2"/>
    <w:rsid w:val="005B0C52"/>
    <w:rsid w:val="005B0ECF"/>
    <w:rsid w:val="005B15C2"/>
    <w:rsid w:val="005B1BA9"/>
    <w:rsid w:val="005B2390"/>
    <w:rsid w:val="005B25EB"/>
    <w:rsid w:val="005B28D6"/>
    <w:rsid w:val="005B3056"/>
    <w:rsid w:val="005B3177"/>
    <w:rsid w:val="005B363B"/>
    <w:rsid w:val="005B36AB"/>
    <w:rsid w:val="005B3D5F"/>
    <w:rsid w:val="005B4166"/>
    <w:rsid w:val="005B49ED"/>
    <w:rsid w:val="005B56F0"/>
    <w:rsid w:val="005B622A"/>
    <w:rsid w:val="005B6C6F"/>
    <w:rsid w:val="005B6D07"/>
    <w:rsid w:val="005B7577"/>
    <w:rsid w:val="005B7CF7"/>
    <w:rsid w:val="005B7FE3"/>
    <w:rsid w:val="005C0023"/>
    <w:rsid w:val="005C00BF"/>
    <w:rsid w:val="005C0348"/>
    <w:rsid w:val="005C061A"/>
    <w:rsid w:val="005C0FCA"/>
    <w:rsid w:val="005C107E"/>
    <w:rsid w:val="005C145C"/>
    <w:rsid w:val="005C1947"/>
    <w:rsid w:val="005C25A5"/>
    <w:rsid w:val="005C292F"/>
    <w:rsid w:val="005C319B"/>
    <w:rsid w:val="005C4B21"/>
    <w:rsid w:val="005C4DBE"/>
    <w:rsid w:val="005C5490"/>
    <w:rsid w:val="005C66F0"/>
    <w:rsid w:val="005C6A88"/>
    <w:rsid w:val="005C6AA9"/>
    <w:rsid w:val="005C6B6B"/>
    <w:rsid w:val="005C6B9F"/>
    <w:rsid w:val="005C7286"/>
    <w:rsid w:val="005C7699"/>
    <w:rsid w:val="005C7DEB"/>
    <w:rsid w:val="005C7F18"/>
    <w:rsid w:val="005D01DA"/>
    <w:rsid w:val="005D0696"/>
    <w:rsid w:val="005D0775"/>
    <w:rsid w:val="005D124A"/>
    <w:rsid w:val="005D1CF3"/>
    <w:rsid w:val="005D20E7"/>
    <w:rsid w:val="005D24F1"/>
    <w:rsid w:val="005D2B9B"/>
    <w:rsid w:val="005D3126"/>
    <w:rsid w:val="005D3A6F"/>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13B"/>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5FCB"/>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624"/>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6656"/>
    <w:rsid w:val="00617417"/>
    <w:rsid w:val="006177D1"/>
    <w:rsid w:val="00617BC9"/>
    <w:rsid w:val="0062093A"/>
    <w:rsid w:val="00620B56"/>
    <w:rsid w:val="00620BAD"/>
    <w:rsid w:val="00620DDD"/>
    <w:rsid w:val="00620FB4"/>
    <w:rsid w:val="0062124E"/>
    <w:rsid w:val="00621420"/>
    <w:rsid w:val="00621C92"/>
    <w:rsid w:val="006229C8"/>
    <w:rsid w:val="0062322C"/>
    <w:rsid w:val="00624600"/>
    <w:rsid w:val="006248EC"/>
    <w:rsid w:val="00624F42"/>
    <w:rsid w:val="006253DC"/>
    <w:rsid w:val="00625450"/>
    <w:rsid w:val="0062545C"/>
    <w:rsid w:val="006255C3"/>
    <w:rsid w:val="00625AA8"/>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541"/>
    <w:rsid w:val="006358D6"/>
    <w:rsid w:val="006365C0"/>
    <w:rsid w:val="006366FA"/>
    <w:rsid w:val="006368D3"/>
    <w:rsid w:val="00636E1C"/>
    <w:rsid w:val="00637A9A"/>
    <w:rsid w:val="006404CE"/>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2B74"/>
    <w:rsid w:val="00653279"/>
    <w:rsid w:val="0065338B"/>
    <w:rsid w:val="00653606"/>
    <w:rsid w:val="006536CC"/>
    <w:rsid w:val="00653A5E"/>
    <w:rsid w:val="0065457E"/>
    <w:rsid w:val="00654584"/>
    <w:rsid w:val="006549FD"/>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1886"/>
    <w:rsid w:val="00672621"/>
    <w:rsid w:val="00673145"/>
    <w:rsid w:val="00673291"/>
    <w:rsid w:val="00673EC0"/>
    <w:rsid w:val="006740EF"/>
    <w:rsid w:val="0067485A"/>
    <w:rsid w:val="00674BA3"/>
    <w:rsid w:val="006755A4"/>
    <w:rsid w:val="006755C2"/>
    <w:rsid w:val="00675884"/>
    <w:rsid w:val="00675C27"/>
    <w:rsid w:val="00675D5F"/>
    <w:rsid w:val="00675F92"/>
    <w:rsid w:val="0067674D"/>
    <w:rsid w:val="006768A6"/>
    <w:rsid w:val="0067691F"/>
    <w:rsid w:val="00677056"/>
    <w:rsid w:val="006772B6"/>
    <w:rsid w:val="00677343"/>
    <w:rsid w:val="00677371"/>
    <w:rsid w:val="0067751B"/>
    <w:rsid w:val="006775B0"/>
    <w:rsid w:val="00677966"/>
    <w:rsid w:val="00677D4A"/>
    <w:rsid w:val="0068004C"/>
    <w:rsid w:val="00680255"/>
    <w:rsid w:val="00680F39"/>
    <w:rsid w:val="006810B6"/>
    <w:rsid w:val="00681358"/>
    <w:rsid w:val="00681635"/>
    <w:rsid w:val="00681722"/>
    <w:rsid w:val="00682042"/>
    <w:rsid w:val="0068295B"/>
    <w:rsid w:val="00682A8F"/>
    <w:rsid w:val="006832CC"/>
    <w:rsid w:val="00683FFC"/>
    <w:rsid w:val="00684427"/>
    <w:rsid w:val="00684908"/>
    <w:rsid w:val="00684B6C"/>
    <w:rsid w:val="00684D08"/>
    <w:rsid w:val="006852A1"/>
    <w:rsid w:val="00685312"/>
    <w:rsid w:val="0068535B"/>
    <w:rsid w:val="006857FB"/>
    <w:rsid w:val="0068593D"/>
    <w:rsid w:val="00685CF7"/>
    <w:rsid w:val="00685D13"/>
    <w:rsid w:val="00686188"/>
    <w:rsid w:val="006876C7"/>
    <w:rsid w:val="00687843"/>
    <w:rsid w:val="006878F3"/>
    <w:rsid w:val="00687E7D"/>
    <w:rsid w:val="00687F74"/>
    <w:rsid w:val="00690875"/>
    <w:rsid w:val="00690B50"/>
    <w:rsid w:val="00690BA3"/>
    <w:rsid w:val="0069121E"/>
    <w:rsid w:val="00691346"/>
    <w:rsid w:val="00692A9B"/>
    <w:rsid w:val="006930A3"/>
    <w:rsid w:val="006931E3"/>
    <w:rsid w:val="006933C9"/>
    <w:rsid w:val="00693495"/>
    <w:rsid w:val="006939F6"/>
    <w:rsid w:val="0069446A"/>
    <w:rsid w:val="00694498"/>
    <w:rsid w:val="00694D5D"/>
    <w:rsid w:val="00694E59"/>
    <w:rsid w:val="00694EE7"/>
    <w:rsid w:val="006955A5"/>
    <w:rsid w:val="00696552"/>
    <w:rsid w:val="006965E3"/>
    <w:rsid w:val="00696E69"/>
    <w:rsid w:val="00696F88"/>
    <w:rsid w:val="0069733E"/>
    <w:rsid w:val="0069766A"/>
    <w:rsid w:val="006977CC"/>
    <w:rsid w:val="006A0281"/>
    <w:rsid w:val="006A1039"/>
    <w:rsid w:val="006A1830"/>
    <w:rsid w:val="006A2247"/>
    <w:rsid w:val="006A2332"/>
    <w:rsid w:val="006A253F"/>
    <w:rsid w:val="006A3056"/>
    <w:rsid w:val="006A35BD"/>
    <w:rsid w:val="006A369C"/>
    <w:rsid w:val="006A3874"/>
    <w:rsid w:val="006A395C"/>
    <w:rsid w:val="006A3E7B"/>
    <w:rsid w:val="006A3FD2"/>
    <w:rsid w:val="006A4095"/>
    <w:rsid w:val="006A46A7"/>
    <w:rsid w:val="006A4A4E"/>
    <w:rsid w:val="006A5407"/>
    <w:rsid w:val="006A5591"/>
    <w:rsid w:val="006A5C86"/>
    <w:rsid w:val="006A60DA"/>
    <w:rsid w:val="006A61F2"/>
    <w:rsid w:val="006A6527"/>
    <w:rsid w:val="006A75D8"/>
    <w:rsid w:val="006A7836"/>
    <w:rsid w:val="006A789F"/>
    <w:rsid w:val="006B06D5"/>
    <w:rsid w:val="006B1CCC"/>
    <w:rsid w:val="006B1FBC"/>
    <w:rsid w:val="006B264B"/>
    <w:rsid w:val="006B266D"/>
    <w:rsid w:val="006B2FF6"/>
    <w:rsid w:val="006B32CC"/>
    <w:rsid w:val="006B3348"/>
    <w:rsid w:val="006B35C6"/>
    <w:rsid w:val="006B3728"/>
    <w:rsid w:val="006B400B"/>
    <w:rsid w:val="006B4C45"/>
    <w:rsid w:val="006B4EE7"/>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815"/>
    <w:rsid w:val="006C69F1"/>
    <w:rsid w:val="006C71A8"/>
    <w:rsid w:val="006C7292"/>
    <w:rsid w:val="006C7469"/>
    <w:rsid w:val="006C755D"/>
    <w:rsid w:val="006C7C55"/>
    <w:rsid w:val="006D004D"/>
    <w:rsid w:val="006D0DAB"/>
    <w:rsid w:val="006D135E"/>
    <w:rsid w:val="006D1590"/>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D7B0F"/>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A13"/>
    <w:rsid w:val="006E7F17"/>
    <w:rsid w:val="006F0375"/>
    <w:rsid w:val="006F0624"/>
    <w:rsid w:val="006F158E"/>
    <w:rsid w:val="006F179B"/>
    <w:rsid w:val="006F1CE8"/>
    <w:rsid w:val="006F1D3C"/>
    <w:rsid w:val="006F1DA9"/>
    <w:rsid w:val="006F2110"/>
    <w:rsid w:val="006F2884"/>
    <w:rsid w:val="006F2E00"/>
    <w:rsid w:val="006F304D"/>
    <w:rsid w:val="006F3728"/>
    <w:rsid w:val="006F38FF"/>
    <w:rsid w:val="006F4002"/>
    <w:rsid w:val="006F4479"/>
    <w:rsid w:val="006F4553"/>
    <w:rsid w:val="006F469B"/>
    <w:rsid w:val="006F48A3"/>
    <w:rsid w:val="006F48C4"/>
    <w:rsid w:val="006F509B"/>
    <w:rsid w:val="006F5576"/>
    <w:rsid w:val="006F61FC"/>
    <w:rsid w:val="006F65C9"/>
    <w:rsid w:val="006F73DC"/>
    <w:rsid w:val="006F7610"/>
    <w:rsid w:val="006F7ABE"/>
    <w:rsid w:val="006F7DEB"/>
    <w:rsid w:val="007002D7"/>
    <w:rsid w:val="007006D6"/>
    <w:rsid w:val="00700732"/>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7E6"/>
    <w:rsid w:val="007069A9"/>
    <w:rsid w:val="007070F5"/>
    <w:rsid w:val="00707A3D"/>
    <w:rsid w:val="0071026F"/>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251"/>
    <w:rsid w:val="00715C64"/>
    <w:rsid w:val="00715F29"/>
    <w:rsid w:val="00715F9F"/>
    <w:rsid w:val="0071664A"/>
    <w:rsid w:val="00716909"/>
    <w:rsid w:val="00716B79"/>
    <w:rsid w:val="00716E59"/>
    <w:rsid w:val="007206C8"/>
    <w:rsid w:val="00721FBA"/>
    <w:rsid w:val="0072216B"/>
    <w:rsid w:val="00722A3F"/>
    <w:rsid w:val="00722C89"/>
    <w:rsid w:val="00723240"/>
    <w:rsid w:val="00723743"/>
    <w:rsid w:val="00724153"/>
    <w:rsid w:val="0072428F"/>
    <w:rsid w:val="00724347"/>
    <w:rsid w:val="00724408"/>
    <w:rsid w:val="007245D5"/>
    <w:rsid w:val="007246E8"/>
    <w:rsid w:val="00724826"/>
    <w:rsid w:val="00724D7B"/>
    <w:rsid w:val="00725AD4"/>
    <w:rsid w:val="007264BA"/>
    <w:rsid w:val="007266CB"/>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934"/>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E77"/>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09E8"/>
    <w:rsid w:val="007619AD"/>
    <w:rsid w:val="00761F36"/>
    <w:rsid w:val="00762E47"/>
    <w:rsid w:val="0076329D"/>
    <w:rsid w:val="0076393C"/>
    <w:rsid w:val="0076415F"/>
    <w:rsid w:val="00764778"/>
    <w:rsid w:val="00765421"/>
    <w:rsid w:val="0076546D"/>
    <w:rsid w:val="00766479"/>
    <w:rsid w:val="00766483"/>
    <w:rsid w:val="0076656F"/>
    <w:rsid w:val="00766A2B"/>
    <w:rsid w:val="007670F0"/>
    <w:rsid w:val="0077004B"/>
    <w:rsid w:val="007705CC"/>
    <w:rsid w:val="007707D4"/>
    <w:rsid w:val="00770991"/>
    <w:rsid w:val="00770C60"/>
    <w:rsid w:val="00770E78"/>
    <w:rsid w:val="00771D69"/>
    <w:rsid w:val="007726A7"/>
    <w:rsid w:val="007726F1"/>
    <w:rsid w:val="0077302C"/>
    <w:rsid w:val="00773B75"/>
    <w:rsid w:val="007742C2"/>
    <w:rsid w:val="007743F6"/>
    <w:rsid w:val="007747FD"/>
    <w:rsid w:val="00774995"/>
    <w:rsid w:val="00775C1B"/>
    <w:rsid w:val="00776A7B"/>
    <w:rsid w:val="00776FEC"/>
    <w:rsid w:val="0077744F"/>
    <w:rsid w:val="00777A30"/>
    <w:rsid w:val="00780611"/>
    <w:rsid w:val="007810AF"/>
    <w:rsid w:val="00781C86"/>
    <w:rsid w:val="0078268D"/>
    <w:rsid w:val="00782BA6"/>
    <w:rsid w:val="007832CA"/>
    <w:rsid w:val="00783E94"/>
    <w:rsid w:val="007848B7"/>
    <w:rsid w:val="007857D8"/>
    <w:rsid w:val="00786000"/>
    <w:rsid w:val="0078603F"/>
    <w:rsid w:val="00786356"/>
    <w:rsid w:val="00786FB4"/>
    <w:rsid w:val="007877C2"/>
    <w:rsid w:val="00787980"/>
    <w:rsid w:val="00787E3B"/>
    <w:rsid w:val="00787EC1"/>
    <w:rsid w:val="0079028B"/>
    <w:rsid w:val="00790B4E"/>
    <w:rsid w:val="00790E56"/>
    <w:rsid w:val="00791721"/>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69DC"/>
    <w:rsid w:val="0079706A"/>
    <w:rsid w:val="007972B6"/>
    <w:rsid w:val="00797750"/>
    <w:rsid w:val="0079779B"/>
    <w:rsid w:val="007979B1"/>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1EF7"/>
    <w:rsid w:val="007B23FA"/>
    <w:rsid w:val="007B291C"/>
    <w:rsid w:val="007B2A75"/>
    <w:rsid w:val="007B34A4"/>
    <w:rsid w:val="007B3B0E"/>
    <w:rsid w:val="007B3E89"/>
    <w:rsid w:val="007B4571"/>
    <w:rsid w:val="007B528E"/>
    <w:rsid w:val="007B5701"/>
    <w:rsid w:val="007B5708"/>
    <w:rsid w:val="007B5D79"/>
    <w:rsid w:val="007B692F"/>
    <w:rsid w:val="007B74A3"/>
    <w:rsid w:val="007B75FE"/>
    <w:rsid w:val="007B7756"/>
    <w:rsid w:val="007B7F8A"/>
    <w:rsid w:val="007C06A8"/>
    <w:rsid w:val="007C0907"/>
    <w:rsid w:val="007C103D"/>
    <w:rsid w:val="007C1079"/>
    <w:rsid w:val="007C14EE"/>
    <w:rsid w:val="007C1537"/>
    <w:rsid w:val="007C158A"/>
    <w:rsid w:val="007C1B7E"/>
    <w:rsid w:val="007C2B34"/>
    <w:rsid w:val="007C2D23"/>
    <w:rsid w:val="007C2F71"/>
    <w:rsid w:val="007C3E71"/>
    <w:rsid w:val="007C437A"/>
    <w:rsid w:val="007C48A8"/>
    <w:rsid w:val="007C4900"/>
    <w:rsid w:val="007C4C29"/>
    <w:rsid w:val="007C4E9A"/>
    <w:rsid w:val="007C53D3"/>
    <w:rsid w:val="007C5930"/>
    <w:rsid w:val="007C5C32"/>
    <w:rsid w:val="007C5CF0"/>
    <w:rsid w:val="007C5FFF"/>
    <w:rsid w:val="007C61DB"/>
    <w:rsid w:val="007C6201"/>
    <w:rsid w:val="007C63B1"/>
    <w:rsid w:val="007C7447"/>
    <w:rsid w:val="007C7CCF"/>
    <w:rsid w:val="007C7CF6"/>
    <w:rsid w:val="007D011A"/>
    <w:rsid w:val="007D15E9"/>
    <w:rsid w:val="007D19AD"/>
    <w:rsid w:val="007D26C1"/>
    <w:rsid w:val="007D2D68"/>
    <w:rsid w:val="007D2E32"/>
    <w:rsid w:val="007D3A5B"/>
    <w:rsid w:val="007D3D49"/>
    <w:rsid w:val="007D3FCB"/>
    <w:rsid w:val="007D42F7"/>
    <w:rsid w:val="007D45F3"/>
    <w:rsid w:val="007D4751"/>
    <w:rsid w:val="007D53E2"/>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942"/>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E7BFB"/>
    <w:rsid w:val="007F03E9"/>
    <w:rsid w:val="007F1254"/>
    <w:rsid w:val="007F1AF6"/>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8F8"/>
    <w:rsid w:val="00802C2D"/>
    <w:rsid w:val="008030A2"/>
    <w:rsid w:val="008033FF"/>
    <w:rsid w:val="008038A1"/>
    <w:rsid w:val="00804A2A"/>
    <w:rsid w:val="00804EC6"/>
    <w:rsid w:val="00805355"/>
    <w:rsid w:val="008057A5"/>
    <w:rsid w:val="00805B99"/>
    <w:rsid w:val="00805C26"/>
    <w:rsid w:val="00806376"/>
    <w:rsid w:val="008068AF"/>
    <w:rsid w:val="00806A55"/>
    <w:rsid w:val="00807460"/>
    <w:rsid w:val="008074C5"/>
    <w:rsid w:val="00807B39"/>
    <w:rsid w:val="00810015"/>
    <w:rsid w:val="00810362"/>
    <w:rsid w:val="00811546"/>
    <w:rsid w:val="00811BDE"/>
    <w:rsid w:val="00812146"/>
    <w:rsid w:val="00812258"/>
    <w:rsid w:val="00812818"/>
    <w:rsid w:val="008134ED"/>
    <w:rsid w:val="00813673"/>
    <w:rsid w:val="00813FF6"/>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991"/>
    <w:rsid w:val="00822BF6"/>
    <w:rsid w:val="00822C52"/>
    <w:rsid w:val="00822CDE"/>
    <w:rsid w:val="00822EB2"/>
    <w:rsid w:val="008238C5"/>
    <w:rsid w:val="0082440F"/>
    <w:rsid w:val="00824468"/>
    <w:rsid w:val="00824BE5"/>
    <w:rsid w:val="008257F1"/>
    <w:rsid w:val="008258E0"/>
    <w:rsid w:val="00825B9E"/>
    <w:rsid w:val="008263F4"/>
    <w:rsid w:val="00826E1D"/>
    <w:rsid w:val="008270E1"/>
    <w:rsid w:val="00827737"/>
    <w:rsid w:val="00827DAA"/>
    <w:rsid w:val="00830103"/>
    <w:rsid w:val="008307B3"/>
    <w:rsid w:val="00831007"/>
    <w:rsid w:val="0083110C"/>
    <w:rsid w:val="008314E4"/>
    <w:rsid w:val="0083153B"/>
    <w:rsid w:val="00831694"/>
    <w:rsid w:val="00831A43"/>
    <w:rsid w:val="00831E21"/>
    <w:rsid w:val="00832BDE"/>
    <w:rsid w:val="00832CDC"/>
    <w:rsid w:val="00832DF4"/>
    <w:rsid w:val="00832ED2"/>
    <w:rsid w:val="0083376F"/>
    <w:rsid w:val="00833FC7"/>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39B"/>
    <w:rsid w:val="00842609"/>
    <w:rsid w:val="00842869"/>
    <w:rsid w:val="00842881"/>
    <w:rsid w:val="00842FE0"/>
    <w:rsid w:val="008439BC"/>
    <w:rsid w:val="00843B6C"/>
    <w:rsid w:val="00843EEE"/>
    <w:rsid w:val="008444F9"/>
    <w:rsid w:val="00844881"/>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0C5"/>
    <w:rsid w:val="0085352E"/>
    <w:rsid w:val="008537A1"/>
    <w:rsid w:val="00853926"/>
    <w:rsid w:val="00853FFE"/>
    <w:rsid w:val="008547AE"/>
    <w:rsid w:val="0085498E"/>
    <w:rsid w:val="00855690"/>
    <w:rsid w:val="00855F51"/>
    <w:rsid w:val="008567D3"/>
    <w:rsid w:val="00856D48"/>
    <w:rsid w:val="00856E68"/>
    <w:rsid w:val="00857A1F"/>
    <w:rsid w:val="00857ABD"/>
    <w:rsid w:val="008603B1"/>
    <w:rsid w:val="00862B09"/>
    <w:rsid w:val="00862E0F"/>
    <w:rsid w:val="00863426"/>
    <w:rsid w:val="00864A6D"/>
    <w:rsid w:val="00865227"/>
    <w:rsid w:val="008666D1"/>
    <w:rsid w:val="008666F3"/>
    <w:rsid w:val="008667E2"/>
    <w:rsid w:val="00866B4D"/>
    <w:rsid w:val="0086701B"/>
    <w:rsid w:val="00867A8D"/>
    <w:rsid w:val="008709BA"/>
    <w:rsid w:val="00870A83"/>
    <w:rsid w:val="00870AA0"/>
    <w:rsid w:val="00871390"/>
    <w:rsid w:val="00872029"/>
    <w:rsid w:val="0087220C"/>
    <w:rsid w:val="008731D1"/>
    <w:rsid w:val="008731D6"/>
    <w:rsid w:val="00874211"/>
    <w:rsid w:val="00874CEC"/>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41"/>
    <w:rsid w:val="008827AD"/>
    <w:rsid w:val="008829FB"/>
    <w:rsid w:val="00883486"/>
    <w:rsid w:val="008838E2"/>
    <w:rsid w:val="00883CED"/>
    <w:rsid w:val="008848CE"/>
    <w:rsid w:val="00884CEA"/>
    <w:rsid w:val="008852B7"/>
    <w:rsid w:val="008863CE"/>
    <w:rsid w:val="0088671A"/>
    <w:rsid w:val="00886B16"/>
    <w:rsid w:val="00886C7B"/>
    <w:rsid w:val="0088737B"/>
    <w:rsid w:val="00887C45"/>
    <w:rsid w:val="00887EE3"/>
    <w:rsid w:val="00891CD0"/>
    <w:rsid w:val="00892543"/>
    <w:rsid w:val="00892A58"/>
    <w:rsid w:val="00892CBB"/>
    <w:rsid w:val="0089376D"/>
    <w:rsid w:val="00893D09"/>
    <w:rsid w:val="0089407C"/>
    <w:rsid w:val="00894877"/>
    <w:rsid w:val="00894906"/>
    <w:rsid w:val="00894C02"/>
    <w:rsid w:val="00894FEF"/>
    <w:rsid w:val="00895049"/>
    <w:rsid w:val="0089580A"/>
    <w:rsid w:val="00895822"/>
    <w:rsid w:val="0089582D"/>
    <w:rsid w:val="00896D8A"/>
    <w:rsid w:val="008970C1"/>
    <w:rsid w:val="008976C7"/>
    <w:rsid w:val="008977C3"/>
    <w:rsid w:val="00897C3C"/>
    <w:rsid w:val="008A1790"/>
    <w:rsid w:val="008A2151"/>
    <w:rsid w:val="008A2363"/>
    <w:rsid w:val="008A2B9A"/>
    <w:rsid w:val="008A2CCF"/>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CB2"/>
    <w:rsid w:val="008B1E60"/>
    <w:rsid w:val="008B22CE"/>
    <w:rsid w:val="008B2C50"/>
    <w:rsid w:val="008B2E65"/>
    <w:rsid w:val="008B3131"/>
    <w:rsid w:val="008B32D0"/>
    <w:rsid w:val="008B35A0"/>
    <w:rsid w:val="008B35A1"/>
    <w:rsid w:val="008B4782"/>
    <w:rsid w:val="008B529D"/>
    <w:rsid w:val="008B5EE3"/>
    <w:rsid w:val="008B6A9B"/>
    <w:rsid w:val="008B6E79"/>
    <w:rsid w:val="008B7C70"/>
    <w:rsid w:val="008B7D4E"/>
    <w:rsid w:val="008B7F5D"/>
    <w:rsid w:val="008C021E"/>
    <w:rsid w:val="008C05A9"/>
    <w:rsid w:val="008C05CE"/>
    <w:rsid w:val="008C0A60"/>
    <w:rsid w:val="008C0FA7"/>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1DB"/>
    <w:rsid w:val="008D7410"/>
    <w:rsid w:val="008D7C88"/>
    <w:rsid w:val="008E01E5"/>
    <w:rsid w:val="008E07B3"/>
    <w:rsid w:val="008E0942"/>
    <w:rsid w:val="008E1309"/>
    <w:rsid w:val="008E18F2"/>
    <w:rsid w:val="008E1D5A"/>
    <w:rsid w:val="008E25EB"/>
    <w:rsid w:val="008E2662"/>
    <w:rsid w:val="008E3407"/>
    <w:rsid w:val="008E3AE7"/>
    <w:rsid w:val="008E3BCB"/>
    <w:rsid w:val="008E3F3C"/>
    <w:rsid w:val="008E40CC"/>
    <w:rsid w:val="008E5A0F"/>
    <w:rsid w:val="008E5C51"/>
    <w:rsid w:val="008E5D59"/>
    <w:rsid w:val="008E5DFE"/>
    <w:rsid w:val="008E6576"/>
    <w:rsid w:val="008E65C4"/>
    <w:rsid w:val="008E6D5B"/>
    <w:rsid w:val="008E6D6C"/>
    <w:rsid w:val="008E6EF3"/>
    <w:rsid w:val="008E7919"/>
    <w:rsid w:val="008E7CF1"/>
    <w:rsid w:val="008F00AF"/>
    <w:rsid w:val="008F01CA"/>
    <w:rsid w:val="008F0490"/>
    <w:rsid w:val="008F0B90"/>
    <w:rsid w:val="008F118B"/>
    <w:rsid w:val="008F21B4"/>
    <w:rsid w:val="008F2704"/>
    <w:rsid w:val="008F2C82"/>
    <w:rsid w:val="008F2F6B"/>
    <w:rsid w:val="008F2F81"/>
    <w:rsid w:val="008F322A"/>
    <w:rsid w:val="008F4131"/>
    <w:rsid w:val="008F42FF"/>
    <w:rsid w:val="008F4479"/>
    <w:rsid w:val="008F448A"/>
    <w:rsid w:val="008F486F"/>
    <w:rsid w:val="008F48E8"/>
    <w:rsid w:val="008F498F"/>
    <w:rsid w:val="008F4C3C"/>
    <w:rsid w:val="008F4E65"/>
    <w:rsid w:val="008F53DC"/>
    <w:rsid w:val="008F5B3E"/>
    <w:rsid w:val="008F5EC8"/>
    <w:rsid w:val="008F63D5"/>
    <w:rsid w:val="008F650A"/>
    <w:rsid w:val="008F6700"/>
    <w:rsid w:val="008F67B0"/>
    <w:rsid w:val="008F6959"/>
    <w:rsid w:val="008F7A87"/>
    <w:rsid w:val="008F7F50"/>
    <w:rsid w:val="00900214"/>
    <w:rsid w:val="009008D9"/>
    <w:rsid w:val="00900932"/>
    <w:rsid w:val="00900CE0"/>
    <w:rsid w:val="00900D20"/>
    <w:rsid w:val="0090102E"/>
    <w:rsid w:val="00901A00"/>
    <w:rsid w:val="00901FA8"/>
    <w:rsid w:val="009033A2"/>
    <w:rsid w:val="00903743"/>
    <w:rsid w:val="0090423E"/>
    <w:rsid w:val="00904FCD"/>
    <w:rsid w:val="009051EF"/>
    <w:rsid w:val="00905AC7"/>
    <w:rsid w:val="009069C3"/>
    <w:rsid w:val="00906E43"/>
    <w:rsid w:val="0090779F"/>
    <w:rsid w:val="009103D2"/>
    <w:rsid w:val="0091065D"/>
    <w:rsid w:val="009107E4"/>
    <w:rsid w:val="009112E8"/>
    <w:rsid w:val="00911369"/>
    <w:rsid w:val="00911A11"/>
    <w:rsid w:val="00912326"/>
    <w:rsid w:val="00912372"/>
    <w:rsid w:val="00912CC6"/>
    <w:rsid w:val="0091369A"/>
    <w:rsid w:val="00913BC7"/>
    <w:rsid w:val="00913D7A"/>
    <w:rsid w:val="009141C3"/>
    <w:rsid w:val="009145CC"/>
    <w:rsid w:val="009147E1"/>
    <w:rsid w:val="00914DC4"/>
    <w:rsid w:val="00915129"/>
    <w:rsid w:val="00915295"/>
    <w:rsid w:val="009158E0"/>
    <w:rsid w:val="0091598F"/>
    <w:rsid w:val="0091656F"/>
    <w:rsid w:val="00916ED9"/>
    <w:rsid w:val="009170C9"/>
    <w:rsid w:val="0091714D"/>
    <w:rsid w:val="0091764F"/>
    <w:rsid w:val="00917B86"/>
    <w:rsid w:val="00920014"/>
    <w:rsid w:val="00920457"/>
    <w:rsid w:val="0092144F"/>
    <w:rsid w:val="00921B0A"/>
    <w:rsid w:val="00921DE6"/>
    <w:rsid w:val="00921F2E"/>
    <w:rsid w:val="00922527"/>
    <w:rsid w:val="009227D8"/>
    <w:rsid w:val="009227E7"/>
    <w:rsid w:val="00922C25"/>
    <w:rsid w:val="0092342A"/>
    <w:rsid w:val="00923977"/>
    <w:rsid w:val="00923D36"/>
    <w:rsid w:val="00924145"/>
    <w:rsid w:val="00925B81"/>
    <w:rsid w:val="00925E77"/>
    <w:rsid w:val="00925F09"/>
    <w:rsid w:val="0092635A"/>
    <w:rsid w:val="00926A0C"/>
    <w:rsid w:val="009271B9"/>
    <w:rsid w:val="0092745D"/>
    <w:rsid w:val="00927627"/>
    <w:rsid w:val="0093032D"/>
    <w:rsid w:val="0093035B"/>
    <w:rsid w:val="0093046F"/>
    <w:rsid w:val="0093061F"/>
    <w:rsid w:val="00930A38"/>
    <w:rsid w:val="0093133D"/>
    <w:rsid w:val="0093145C"/>
    <w:rsid w:val="009317C3"/>
    <w:rsid w:val="00931B9F"/>
    <w:rsid w:val="00932692"/>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4DDD"/>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51C1"/>
    <w:rsid w:val="00955E4C"/>
    <w:rsid w:val="00956143"/>
    <w:rsid w:val="009565F5"/>
    <w:rsid w:val="00956922"/>
    <w:rsid w:val="00956ED3"/>
    <w:rsid w:val="0095711F"/>
    <w:rsid w:val="00960510"/>
    <w:rsid w:val="00960ADF"/>
    <w:rsid w:val="0096101D"/>
    <w:rsid w:val="009611BA"/>
    <w:rsid w:val="009616F0"/>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2C4"/>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21E"/>
    <w:rsid w:val="00972547"/>
    <w:rsid w:val="00972E2E"/>
    <w:rsid w:val="009733B5"/>
    <w:rsid w:val="00973E7B"/>
    <w:rsid w:val="00973F19"/>
    <w:rsid w:val="00974092"/>
    <w:rsid w:val="00974E2C"/>
    <w:rsid w:val="0097525C"/>
    <w:rsid w:val="009753EC"/>
    <w:rsid w:val="00976539"/>
    <w:rsid w:val="00976849"/>
    <w:rsid w:val="00977056"/>
    <w:rsid w:val="00977FD7"/>
    <w:rsid w:val="00980D9D"/>
    <w:rsid w:val="00981230"/>
    <w:rsid w:val="009816BB"/>
    <w:rsid w:val="00982190"/>
    <w:rsid w:val="009824C3"/>
    <w:rsid w:val="00982C85"/>
    <w:rsid w:val="009831C4"/>
    <w:rsid w:val="00983CB4"/>
    <w:rsid w:val="009845C3"/>
    <w:rsid w:val="009848B8"/>
    <w:rsid w:val="00985611"/>
    <w:rsid w:val="00985BC7"/>
    <w:rsid w:val="00985F33"/>
    <w:rsid w:val="00985FFE"/>
    <w:rsid w:val="009860A7"/>
    <w:rsid w:val="009863B0"/>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5AC4"/>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6B47"/>
    <w:rsid w:val="009A70B3"/>
    <w:rsid w:val="009A780E"/>
    <w:rsid w:val="009A78F4"/>
    <w:rsid w:val="009A7F3B"/>
    <w:rsid w:val="009B097E"/>
    <w:rsid w:val="009B1168"/>
    <w:rsid w:val="009B14E6"/>
    <w:rsid w:val="009B16F2"/>
    <w:rsid w:val="009B1A96"/>
    <w:rsid w:val="009B1D12"/>
    <w:rsid w:val="009B1F32"/>
    <w:rsid w:val="009B348C"/>
    <w:rsid w:val="009B354D"/>
    <w:rsid w:val="009B36B5"/>
    <w:rsid w:val="009B3B4E"/>
    <w:rsid w:val="009B4262"/>
    <w:rsid w:val="009B43B6"/>
    <w:rsid w:val="009B43EC"/>
    <w:rsid w:val="009B4DAD"/>
    <w:rsid w:val="009B4DCD"/>
    <w:rsid w:val="009B5589"/>
    <w:rsid w:val="009B5DD1"/>
    <w:rsid w:val="009B6091"/>
    <w:rsid w:val="009B620B"/>
    <w:rsid w:val="009B65D0"/>
    <w:rsid w:val="009B6AAF"/>
    <w:rsid w:val="009B710A"/>
    <w:rsid w:val="009B753D"/>
    <w:rsid w:val="009B7679"/>
    <w:rsid w:val="009B772B"/>
    <w:rsid w:val="009B7E0E"/>
    <w:rsid w:val="009B7E96"/>
    <w:rsid w:val="009C0082"/>
    <w:rsid w:val="009C125B"/>
    <w:rsid w:val="009C1362"/>
    <w:rsid w:val="009C13D4"/>
    <w:rsid w:val="009C23C5"/>
    <w:rsid w:val="009C2445"/>
    <w:rsid w:val="009C288B"/>
    <w:rsid w:val="009C313C"/>
    <w:rsid w:val="009C3492"/>
    <w:rsid w:val="009C3558"/>
    <w:rsid w:val="009C40D2"/>
    <w:rsid w:val="009C4755"/>
    <w:rsid w:val="009C4A88"/>
    <w:rsid w:val="009C5015"/>
    <w:rsid w:val="009C5320"/>
    <w:rsid w:val="009C5C1F"/>
    <w:rsid w:val="009C6829"/>
    <w:rsid w:val="009C7105"/>
    <w:rsid w:val="009C7278"/>
    <w:rsid w:val="009C77EC"/>
    <w:rsid w:val="009C7A92"/>
    <w:rsid w:val="009C7DF5"/>
    <w:rsid w:val="009D037E"/>
    <w:rsid w:val="009D0424"/>
    <w:rsid w:val="009D0598"/>
    <w:rsid w:val="009D05FC"/>
    <w:rsid w:val="009D0A32"/>
    <w:rsid w:val="009D0D8B"/>
    <w:rsid w:val="009D118A"/>
    <w:rsid w:val="009D175C"/>
    <w:rsid w:val="009D184B"/>
    <w:rsid w:val="009D1C51"/>
    <w:rsid w:val="009D2272"/>
    <w:rsid w:val="009D2425"/>
    <w:rsid w:val="009D2961"/>
    <w:rsid w:val="009D315D"/>
    <w:rsid w:val="009D35BD"/>
    <w:rsid w:val="009D35EC"/>
    <w:rsid w:val="009D3895"/>
    <w:rsid w:val="009D3A23"/>
    <w:rsid w:val="009D3A2D"/>
    <w:rsid w:val="009D4BC9"/>
    <w:rsid w:val="009D5180"/>
    <w:rsid w:val="009D5305"/>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20CB"/>
    <w:rsid w:val="009E32C6"/>
    <w:rsid w:val="009E38D6"/>
    <w:rsid w:val="009E4103"/>
    <w:rsid w:val="009E4360"/>
    <w:rsid w:val="009E43A9"/>
    <w:rsid w:val="009E4618"/>
    <w:rsid w:val="009E4F63"/>
    <w:rsid w:val="009E6373"/>
    <w:rsid w:val="009E655F"/>
    <w:rsid w:val="009E664F"/>
    <w:rsid w:val="009E6EB8"/>
    <w:rsid w:val="009E7474"/>
    <w:rsid w:val="009E788B"/>
    <w:rsid w:val="009E7BC3"/>
    <w:rsid w:val="009F06FC"/>
    <w:rsid w:val="009F0CB4"/>
    <w:rsid w:val="009F140E"/>
    <w:rsid w:val="009F14A2"/>
    <w:rsid w:val="009F17A4"/>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205"/>
    <w:rsid w:val="009F6D75"/>
    <w:rsid w:val="009F6F8D"/>
    <w:rsid w:val="009F71DE"/>
    <w:rsid w:val="009F77F9"/>
    <w:rsid w:val="009F795D"/>
    <w:rsid w:val="009F7D42"/>
    <w:rsid w:val="00A000F0"/>
    <w:rsid w:val="00A00133"/>
    <w:rsid w:val="00A0030C"/>
    <w:rsid w:val="00A004DC"/>
    <w:rsid w:val="00A0074A"/>
    <w:rsid w:val="00A00F50"/>
    <w:rsid w:val="00A00FFD"/>
    <w:rsid w:val="00A01425"/>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0B25"/>
    <w:rsid w:val="00A210BE"/>
    <w:rsid w:val="00A215E8"/>
    <w:rsid w:val="00A217FC"/>
    <w:rsid w:val="00A2230C"/>
    <w:rsid w:val="00A22A97"/>
    <w:rsid w:val="00A22B3C"/>
    <w:rsid w:val="00A235F9"/>
    <w:rsid w:val="00A23718"/>
    <w:rsid w:val="00A23B27"/>
    <w:rsid w:val="00A2482D"/>
    <w:rsid w:val="00A24A03"/>
    <w:rsid w:val="00A24BB3"/>
    <w:rsid w:val="00A24C79"/>
    <w:rsid w:val="00A24F4F"/>
    <w:rsid w:val="00A250EF"/>
    <w:rsid w:val="00A2515E"/>
    <w:rsid w:val="00A2588A"/>
    <w:rsid w:val="00A25925"/>
    <w:rsid w:val="00A25F87"/>
    <w:rsid w:val="00A25F90"/>
    <w:rsid w:val="00A26164"/>
    <w:rsid w:val="00A2618A"/>
    <w:rsid w:val="00A2629A"/>
    <w:rsid w:val="00A2647A"/>
    <w:rsid w:val="00A273D4"/>
    <w:rsid w:val="00A277F3"/>
    <w:rsid w:val="00A314B3"/>
    <w:rsid w:val="00A31774"/>
    <w:rsid w:val="00A319DA"/>
    <w:rsid w:val="00A31D94"/>
    <w:rsid w:val="00A3218F"/>
    <w:rsid w:val="00A32C05"/>
    <w:rsid w:val="00A32ED9"/>
    <w:rsid w:val="00A3316F"/>
    <w:rsid w:val="00A333C2"/>
    <w:rsid w:val="00A33667"/>
    <w:rsid w:val="00A33FE8"/>
    <w:rsid w:val="00A34233"/>
    <w:rsid w:val="00A34AA6"/>
    <w:rsid w:val="00A34ACB"/>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1E86"/>
    <w:rsid w:val="00A525F9"/>
    <w:rsid w:val="00A526CE"/>
    <w:rsid w:val="00A52883"/>
    <w:rsid w:val="00A52C30"/>
    <w:rsid w:val="00A52C74"/>
    <w:rsid w:val="00A52D8F"/>
    <w:rsid w:val="00A54237"/>
    <w:rsid w:val="00A544BC"/>
    <w:rsid w:val="00A550D7"/>
    <w:rsid w:val="00A557BA"/>
    <w:rsid w:val="00A56490"/>
    <w:rsid w:val="00A56D7E"/>
    <w:rsid w:val="00A60274"/>
    <w:rsid w:val="00A603D6"/>
    <w:rsid w:val="00A6145A"/>
    <w:rsid w:val="00A61F2F"/>
    <w:rsid w:val="00A62109"/>
    <w:rsid w:val="00A62CBF"/>
    <w:rsid w:val="00A62F04"/>
    <w:rsid w:val="00A62FCF"/>
    <w:rsid w:val="00A63046"/>
    <w:rsid w:val="00A63864"/>
    <w:rsid w:val="00A6492D"/>
    <w:rsid w:val="00A65196"/>
    <w:rsid w:val="00A651D8"/>
    <w:rsid w:val="00A651E5"/>
    <w:rsid w:val="00A65EAF"/>
    <w:rsid w:val="00A65F0B"/>
    <w:rsid w:val="00A66092"/>
    <w:rsid w:val="00A66208"/>
    <w:rsid w:val="00A662FB"/>
    <w:rsid w:val="00A66377"/>
    <w:rsid w:val="00A66594"/>
    <w:rsid w:val="00A67B7C"/>
    <w:rsid w:val="00A70C69"/>
    <w:rsid w:val="00A70ED1"/>
    <w:rsid w:val="00A712D5"/>
    <w:rsid w:val="00A717CE"/>
    <w:rsid w:val="00A717E4"/>
    <w:rsid w:val="00A71812"/>
    <w:rsid w:val="00A71D6C"/>
    <w:rsid w:val="00A7213C"/>
    <w:rsid w:val="00A724D4"/>
    <w:rsid w:val="00A72736"/>
    <w:rsid w:val="00A729EE"/>
    <w:rsid w:val="00A72D75"/>
    <w:rsid w:val="00A73BD8"/>
    <w:rsid w:val="00A7422E"/>
    <w:rsid w:val="00A746DF"/>
    <w:rsid w:val="00A747D9"/>
    <w:rsid w:val="00A74B66"/>
    <w:rsid w:val="00A7550C"/>
    <w:rsid w:val="00A755AD"/>
    <w:rsid w:val="00A75AF6"/>
    <w:rsid w:val="00A75B3A"/>
    <w:rsid w:val="00A76134"/>
    <w:rsid w:val="00A76EE2"/>
    <w:rsid w:val="00A772CF"/>
    <w:rsid w:val="00A77542"/>
    <w:rsid w:val="00A77774"/>
    <w:rsid w:val="00A778C7"/>
    <w:rsid w:val="00A77C0A"/>
    <w:rsid w:val="00A77E7B"/>
    <w:rsid w:val="00A802EF"/>
    <w:rsid w:val="00A80A6A"/>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144"/>
    <w:rsid w:val="00A8586E"/>
    <w:rsid w:val="00A85AD9"/>
    <w:rsid w:val="00A85D91"/>
    <w:rsid w:val="00A860B5"/>
    <w:rsid w:val="00A8667D"/>
    <w:rsid w:val="00A86C4D"/>
    <w:rsid w:val="00A874C5"/>
    <w:rsid w:val="00A876AE"/>
    <w:rsid w:val="00A87AF0"/>
    <w:rsid w:val="00A901AF"/>
    <w:rsid w:val="00A901F9"/>
    <w:rsid w:val="00A90569"/>
    <w:rsid w:val="00A9099E"/>
    <w:rsid w:val="00A909AB"/>
    <w:rsid w:val="00A91791"/>
    <w:rsid w:val="00A91AF6"/>
    <w:rsid w:val="00A92264"/>
    <w:rsid w:val="00A923E1"/>
    <w:rsid w:val="00A92AAF"/>
    <w:rsid w:val="00A9304C"/>
    <w:rsid w:val="00A9357A"/>
    <w:rsid w:val="00A93F25"/>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180"/>
    <w:rsid w:val="00AA14C6"/>
    <w:rsid w:val="00AA1544"/>
    <w:rsid w:val="00AA15F0"/>
    <w:rsid w:val="00AA16D3"/>
    <w:rsid w:val="00AA1AE4"/>
    <w:rsid w:val="00AA202C"/>
    <w:rsid w:val="00AA246B"/>
    <w:rsid w:val="00AA2AA6"/>
    <w:rsid w:val="00AA35F3"/>
    <w:rsid w:val="00AA3724"/>
    <w:rsid w:val="00AA3DF4"/>
    <w:rsid w:val="00AA3E68"/>
    <w:rsid w:val="00AA5094"/>
    <w:rsid w:val="00AA5D70"/>
    <w:rsid w:val="00AA5DD9"/>
    <w:rsid w:val="00AA61E6"/>
    <w:rsid w:val="00AA62E6"/>
    <w:rsid w:val="00AA674B"/>
    <w:rsid w:val="00AA7CE3"/>
    <w:rsid w:val="00AA7F08"/>
    <w:rsid w:val="00AB0900"/>
    <w:rsid w:val="00AB0BEB"/>
    <w:rsid w:val="00AB0E12"/>
    <w:rsid w:val="00AB1610"/>
    <w:rsid w:val="00AB1F2A"/>
    <w:rsid w:val="00AB30A7"/>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013"/>
    <w:rsid w:val="00AC17B3"/>
    <w:rsid w:val="00AC1C64"/>
    <w:rsid w:val="00AC1D9D"/>
    <w:rsid w:val="00AC1E23"/>
    <w:rsid w:val="00AC1EE2"/>
    <w:rsid w:val="00AC244D"/>
    <w:rsid w:val="00AC2A5B"/>
    <w:rsid w:val="00AC3039"/>
    <w:rsid w:val="00AC339A"/>
    <w:rsid w:val="00AC33AE"/>
    <w:rsid w:val="00AC33B7"/>
    <w:rsid w:val="00AC36CD"/>
    <w:rsid w:val="00AC36ED"/>
    <w:rsid w:val="00AC3922"/>
    <w:rsid w:val="00AC3BE4"/>
    <w:rsid w:val="00AC3FD5"/>
    <w:rsid w:val="00AC4048"/>
    <w:rsid w:val="00AC404D"/>
    <w:rsid w:val="00AC5042"/>
    <w:rsid w:val="00AC53D5"/>
    <w:rsid w:val="00AC57DE"/>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0C1"/>
    <w:rsid w:val="00AE323A"/>
    <w:rsid w:val="00AE32F2"/>
    <w:rsid w:val="00AE35D2"/>
    <w:rsid w:val="00AE3809"/>
    <w:rsid w:val="00AE4218"/>
    <w:rsid w:val="00AE485F"/>
    <w:rsid w:val="00AE49ED"/>
    <w:rsid w:val="00AE51E8"/>
    <w:rsid w:val="00AE5214"/>
    <w:rsid w:val="00AE526E"/>
    <w:rsid w:val="00AE530C"/>
    <w:rsid w:val="00AE56FC"/>
    <w:rsid w:val="00AE589A"/>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94D"/>
    <w:rsid w:val="00AF4FB6"/>
    <w:rsid w:val="00AF522C"/>
    <w:rsid w:val="00AF5B11"/>
    <w:rsid w:val="00AF5DAA"/>
    <w:rsid w:val="00AF6C17"/>
    <w:rsid w:val="00AF6EF3"/>
    <w:rsid w:val="00AF749F"/>
    <w:rsid w:val="00AF7FEB"/>
    <w:rsid w:val="00B00218"/>
    <w:rsid w:val="00B009DF"/>
    <w:rsid w:val="00B00F9C"/>
    <w:rsid w:val="00B01301"/>
    <w:rsid w:val="00B01914"/>
    <w:rsid w:val="00B02095"/>
    <w:rsid w:val="00B0214E"/>
    <w:rsid w:val="00B0294A"/>
    <w:rsid w:val="00B029D8"/>
    <w:rsid w:val="00B02AE0"/>
    <w:rsid w:val="00B03426"/>
    <w:rsid w:val="00B03C3F"/>
    <w:rsid w:val="00B04090"/>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1AC2"/>
    <w:rsid w:val="00B11C63"/>
    <w:rsid w:val="00B135EE"/>
    <w:rsid w:val="00B13CAF"/>
    <w:rsid w:val="00B14A1D"/>
    <w:rsid w:val="00B154BA"/>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1B"/>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66B2"/>
    <w:rsid w:val="00B27082"/>
    <w:rsid w:val="00B279BA"/>
    <w:rsid w:val="00B3056F"/>
    <w:rsid w:val="00B3160B"/>
    <w:rsid w:val="00B31897"/>
    <w:rsid w:val="00B318CF"/>
    <w:rsid w:val="00B3193F"/>
    <w:rsid w:val="00B31B41"/>
    <w:rsid w:val="00B31DA8"/>
    <w:rsid w:val="00B3264E"/>
    <w:rsid w:val="00B33D7B"/>
    <w:rsid w:val="00B33DBE"/>
    <w:rsid w:val="00B34898"/>
    <w:rsid w:val="00B34DB8"/>
    <w:rsid w:val="00B351BF"/>
    <w:rsid w:val="00B354A0"/>
    <w:rsid w:val="00B354BB"/>
    <w:rsid w:val="00B35A28"/>
    <w:rsid w:val="00B35B78"/>
    <w:rsid w:val="00B35BC5"/>
    <w:rsid w:val="00B366BA"/>
    <w:rsid w:val="00B36ABA"/>
    <w:rsid w:val="00B37330"/>
    <w:rsid w:val="00B37641"/>
    <w:rsid w:val="00B37649"/>
    <w:rsid w:val="00B37662"/>
    <w:rsid w:val="00B377DD"/>
    <w:rsid w:val="00B37D1A"/>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6D0"/>
    <w:rsid w:val="00B467CB"/>
    <w:rsid w:val="00B46840"/>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BB"/>
    <w:rsid w:val="00B53DC8"/>
    <w:rsid w:val="00B54160"/>
    <w:rsid w:val="00B54552"/>
    <w:rsid w:val="00B55195"/>
    <w:rsid w:val="00B55383"/>
    <w:rsid w:val="00B553BD"/>
    <w:rsid w:val="00B5595B"/>
    <w:rsid w:val="00B56C77"/>
    <w:rsid w:val="00B5706D"/>
    <w:rsid w:val="00B5788D"/>
    <w:rsid w:val="00B57CF1"/>
    <w:rsid w:val="00B60013"/>
    <w:rsid w:val="00B6005B"/>
    <w:rsid w:val="00B60847"/>
    <w:rsid w:val="00B60A05"/>
    <w:rsid w:val="00B60BB8"/>
    <w:rsid w:val="00B6276C"/>
    <w:rsid w:val="00B6280C"/>
    <w:rsid w:val="00B62B5B"/>
    <w:rsid w:val="00B63051"/>
    <w:rsid w:val="00B637FD"/>
    <w:rsid w:val="00B63FC6"/>
    <w:rsid w:val="00B6449F"/>
    <w:rsid w:val="00B645BE"/>
    <w:rsid w:val="00B64678"/>
    <w:rsid w:val="00B6480D"/>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79D"/>
    <w:rsid w:val="00B738DC"/>
    <w:rsid w:val="00B73E24"/>
    <w:rsid w:val="00B73EEC"/>
    <w:rsid w:val="00B7418A"/>
    <w:rsid w:val="00B74261"/>
    <w:rsid w:val="00B74460"/>
    <w:rsid w:val="00B74468"/>
    <w:rsid w:val="00B74E7B"/>
    <w:rsid w:val="00B74EB7"/>
    <w:rsid w:val="00B7516D"/>
    <w:rsid w:val="00B7527A"/>
    <w:rsid w:val="00B7545C"/>
    <w:rsid w:val="00B75BB3"/>
    <w:rsid w:val="00B75BC2"/>
    <w:rsid w:val="00B777FC"/>
    <w:rsid w:val="00B80A60"/>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816"/>
    <w:rsid w:val="00B84E97"/>
    <w:rsid w:val="00B85D34"/>
    <w:rsid w:val="00B85FB1"/>
    <w:rsid w:val="00B860A3"/>
    <w:rsid w:val="00B864A3"/>
    <w:rsid w:val="00B8791F"/>
    <w:rsid w:val="00B90986"/>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B20"/>
    <w:rsid w:val="00BA1DF5"/>
    <w:rsid w:val="00BA27FC"/>
    <w:rsid w:val="00BA3A37"/>
    <w:rsid w:val="00BA3D64"/>
    <w:rsid w:val="00BA3FDC"/>
    <w:rsid w:val="00BA4023"/>
    <w:rsid w:val="00BA4225"/>
    <w:rsid w:val="00BA55DD"/>
    <w:rsid w:val="00BA5BCD"/>
    <w:rsid w:val="00BA611B"/>
    <w:rsid w:val="00BA6356"/>
    <w:rsid w:val="00BA730D"/>
    <w:rsid w:val="00BA76E8"/>
    <w:rsid w:val="00BA79DE"/>
    <w:rsid w:val="00BA7DCA"/>
    <w:rsid w:val="00BB01F7"/>
    <w:rsid w:val="00BB0A30"/>
    <w:rsid w:val="00BB17E6"/>
    <w:rsid w:val="00BB1B52"/>
    <w:rsid w:val="00BB1F6B"/>
    <w:rsid w:val="00BB2161"/>
    <w:rsid w:val="00BB2554"/>
    <w:rsid w:val="00BB2557"/>
    <w:rsid w:val="00BB3B49"/>
    <w:rsid w:val="00BB442E"/>
    <w:rsid w:val="00BB4807"/>
    <w:rsid w:val="00BB50F1"/>
    <w:rsid w:val="00BB6109"/>
    <w:rsid w:val="00BB70E7"/>
    <w:rsid w:val="00BB75C5"/>
    <w:rsid w:val="00BB7889"/>
    <w:rsid w:val="00BB7962"/>
    <w:rsid w:val="00BB7AF0"/>
    <w:rsid w:val="00BB7CEF"/>
    <w:rsid w:val="00BB7F9D"/>
    <w:rsid w:val="00BC059F"/>
    <w:rsid w:val="00BC0D74"/>
    <w:rsid w:val="00BC1714"/>
    <w:rsid w:val="00BC1C4B"/>
    <w:rsid w:val="00BC1E29"/>
    <w:rsid w:val="00BC218D"/>
    <w:rsid w:val="00BC246D"/>
    <w:rsid w:val="00BC27E1"/>
    <w:rsid w:val="00BC2F7B"/>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47"/>
    <w:rsid w:val="00BF35FD"/>
    <w:rsid w:val="00BF3DD1"/>
    <w:rsid w:val="00BF5322"/>
    <w:rsid w:val="00BF5506"/>
    <w:rsid w:val="00BF5AFA"/>
    <w:rsid w:val="00BF5BCA"/>
    <w:rsid w:val="00BF657F"/>
    <w:rsid w:val="00BF6B8A"/>
    <w:rsid w:val="00BF730E"/>
    <w:rsid w:val="00BF7FE9"/>
    <w:rsid w:val="00C0008A"/>
    <w:rsid w:val="00C01113"/>
    <w:rsid w:val="00C016BE"/>
    <w:rsid w:val="00C01D45"/>
    <w:rsid w:val="00C02528"/>
    <w:rsid w:val="00C02611"/>
    <w:rsid w:val="00C03033"/>
    <w:rsid w:val="00C03D11"/>
    <w:rsid w:val="00C04435"/>
    <w:rsid w:val="00C0443F"/>
    <w:rsid w:val="00C0449E"/>
    <w:rsid w:val="00C04B37"/>
    <w:rsid w:val="00C058F0"/>
    <w:rsid w:val="00C05B24"/>
    <w:rsid w:val="00C05E57"/>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2BF8"/>
    <w:rsid w:val="00C13304"/>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438"/>
    <w:rsid w:val="00C23781"/>
    <w:rsid w:val="00C23B88"/>
    <w:rsid w:val="00C23C26"/>
    <w:rsid w:val="00C23F5B"/>
    <w:rsid w:val="00C24384"/>
    <w:rsid w:val="00C244FF"/>
    <w:rsid w:val="00C2490E"/>
    <w:rsid w:val="00C24B0F"/>
    <w:rsid w:val="00C24C80"/>
    <w:rsid w:val="00C24D6B"/>
    <w:rsid w:val="00C25825"/>
    <w:rsid w:val="00C2595F"/>
    <w:rsid w:val="00C26F6D"/>
    <w:rsid w:val="00C270F1"/>
    <w:rsid w:val="00C305F1"/>
    <w:rsid w:val="00C30C16"/>
    <w:rsid w:val="00C30DCD"/>
    <w:rsid w:val="00C31678"/>
    <w:rsid w:val="00C31680"/>
    <w:rsid w:val="00C316F6"/>
    <w:rsid w:val="00C31D2A"/>
    <w:rsid w:val="00C323A8"/>
    <w:rsid w:val="00C326D3"/>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38"/>
    <w:rsid w:val="00C35942"/>
    <w:rsid w:val="00C35AC5"/>
    <w:rsid w:val="00C367F0"/>
    <w:rsid w:val="00C36E28"/>
    <w:rsid w:val="00C3781B"/>
    <w:rsid w:val="00C379A7"/>
    <w:rsid w:val="00C37B86"/>
    <w:rsid w:val="00C37D2F"/>
    <w:rsid w:val="00C418EF"/>
    <w:rsid w:val="00C41D95"/>
    <w:rsid w:val="00C4283F"/>
    <w:rsid w:val="00C42FC2"/>
    <w:rsid w:val="00C437F1"/>
    <w:rsid w:val="00C43D1B"/>
    <w:rsid w:val="00C44C53"/>
    <w:rsid w:val="00C45696"/>
    <w:rsid w:val="00C45A95"/>
    <w:rsid w:val="00C46552"/>
    <w:rsid w:val="00C4691F"/>
    <w:rsid w:val="00C46D24"/>
    <w:rsid w:val="00C46E82"/>
    <w:rsid w:val="00C477FB"/>
    <w:rsid w:val="00C51773"/>
    <w:rsid w:val="00C520C5"/>
    <w:rsid w:val="00C525C7"/>
    <w:rsid w:val="00C52639"/>
    <w:rsid w:val="00C52713"/>
    <w:rsid w:val="00C52CA0"/>
    <w:rsid w:val="00C52E23"/>
    <w:rsid w:val="00C53DA5"/>
    <w:rsid w:val="00C545D2"/>
    <w:rsid w:val="00C54B26"/>
    <w:rsid w:val="00C55CAF"/>
    <w:rsid w:val="00C56455"/>
    <w:rsid w:val="00C56472"/>
    <w:rsid w:val="00C56892"/>
    <w:rsid w:val="00C56A4A"/>
    <w:rsid w:val="00C57060"/>
    <w:rsid w:val="00C57573"/>
    <w:rsid w:val="00C5758C"/>
    <w:rsid w:val="00C57786"/>
    <w:rsid w:val="00C57ADB"/>
    <w:rsid w:val="00C57B01"/>
    <w:rsid w:val="00C57DCF"/>
    <w:rsid w:val="00C602DB"/>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B9A"/>
    <w:rsid w:val="00C64CBB"/>
    <w:rsid w:val="00C65B3E"/>
    <w:rsid w:val="00C678A3"/>
    <w:rsid w:val="00C679A5"/>
    <w:rsid w:val="00C679F3"/>
    <w:rsid w:val="00C67D98"/>
    <w:rsid w:val="00C70619"/>
    <w:rsid w:val="00C70FAD"/>
    <w:rsid w:val="00C7131E"/>
    <w:rsid w:val="00C71320"/>
    <w:rsid w:val="00C71823"/>
    <w:rsid w:val="00C71EF2"/>
    <w:rsid w:val="00C726C6"/>
    <w:rsid w:val="00C73313"/>
    <w:rsid w:val="00C740E8"/>
    <w:rsid w:val="00C74791"/>
    <w:rsid w:val="00C75685"/>
    <w:rsid w:val="00C75874"/>
    <w:rsid w:val="00C75DAC"/>
    <w:rsid w:val="00C7661C"/>
    <w:rsid w:val="00C76758"/>
    <w:rsid w:val="00C7749E"/>
    <w:rsid w:val="00C7754F"/>
    <w:rsid w:val="00C779E5"/>
    <w:rsid w:val="00C779E8"/>
    <w:rsid w:val="00C80047"/>
    <w:rsid w:val="00C8008E"/>
    <w:rsid w:val="00C806C0"/>
    <w:rsid w:val="00C80B13"/>
    <w:rsid w:val="00C813EF"/>
    <w:rsid w:val="00C81CA1"/>
    <w:rsid w:val="00C820AB"/>
    <w:rsid w:val="00C8213E"/>
    <w:rsid w:val="00C82413"/>
    <w:rsid w:val="00C82447"/>
    <w:rsid w:val="00C826FA"/>
    <w:rsid w:val="00C8299C"/>
    <w:rsid w:val="00C82EAF"/>
    <w:rsid w:val="00C83033"/>
    <w:rsid w:val="00C831CF"/>
    <w:rsid w:val="00C83463"/>
    <w:rsid w:val="00C836DF"/>
    <w:rsid w:val="00C83C22"/>
    <w:rsid w:val="00C83D1E"/>
    <w:rsid w:val="00C844F7"/>
    <w:rsid w:val="00C84E23"/>
    <w:rsid w:val="00C84E98"/>
    <w:rsid w:val="00C85254"/>
    <w:rsid w:val="00C85484"/>
    <w:rsid w:val="00C85814"/>
    <w:rsid w:val="00C858D0"/>
    <w:rsid w:val="00C85F84"/>
    <w:rsid w:val="00C862D2"/>
    <w:rsid w:val="00C86504"/>
    <w:rsid w:val="00C8713F"/>
    <w:rsid w:val="00C87160"/>
    <w:rsid w:val="00C8740E"/>
    <w:rsid w:val="00C877A0"/>
    <w:rsid w:val="00C913A7"/>
    <w:rsid w:val="00C91634"/>
    <w:rsid w:val="00C91726"/>
    <w:rsid w:val="00C918DD"/>
    <w:rsid w:val="00C91DB5"/>
    <w:rsid w:val="00C91FEB"/>
    <w:rsid w:val="00C920B5"/>
    <w:rsid w:val="00C94266"/>
    <w:rsid w:val="00C947D4"/>
    <w:rsid w:val="00C94AE3"/>
    <w:rsid w:val="00C94BF2"/>
    <w:rsid w:val="00C94EB4"/>
    <w:rsid w:val="00C950EA"/>
    <w:rsid w:val="00C95310"/>
    <w:rsid w:val="00C9533C"/>
    <w:rsid w:val="00C96491"/>
    <w:rsid w:val="00C967FE"/>
    <w:rsid w:val="00C972F2"/>
    <w:rsid w:val="00C9779D"/>
    <w:rsid w:val="00C97D30"/>
    <w:rsid w:val="00CA0510"/>
    <w:rsid w:val="00CA0684"/>
    <w:rsid w:val="00CA084F"/>
    <w:rsid w:val="00CA12FB"/>
    <w:rsid w:val="00CA1A4B"/>
    <w:rsid w:val="00CA1BB5"/>
    <w:rsid w:val="00CA2A66"/>
    <w:rsid w:val="00CA2C40"/>
    <w:rsid w:val="00CA2C91"/>
    <w:rsid w:val="00CA2CDD"/>
    <w:rsid w:val="00CA2D01"/>
    <w:rsid w:val="00CA2E7E"/>
    <w:rsid w:val="00CA2EC3"/>
    <w:rsid w:val="00CA37D2"/>
    <w:rsid w:val="00CA39C1"/>
    <w:rsid w:val="00CA3BE5"/>
    <w:rsid w:val="00CA3CF7"/>
    <w:rsid w:val="00CA40E4"/>
    <w:rsid w:val="00CA4173"/>
    <w:rsid w:val="00CA47B9"/>
    <w:rsid w:val="00CA482E"/>
    <w:rsid w:val="00CA4D12"/>
    <w:rsid w:val="00CA4E98"/>
    <w:rsid w:val="00CA4ECB"/>
    <w:rsid w:val="00CA5044"/>
    <w:rsid w:val="00CA54B0"/>
    <w:rsid w:val="00CA58CD"/>
    <w:rsid w:val="00CA599D"/>
    <w:rsid w:val="00CA5E20"/>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4CA5"/>
    <w:rsid w:val="00CB5115"/>
    <w:rsid w:val="00CB5137"/>
    <w:rsid w:val="00CB57D1"/>
    <w:rsid w:val="00CB702A"/>
    <w:rsid w:val="00CB7356"/>
    <w:rsid w:val="00CB763E"/>
    <w:rsid w:val="00CB7D59"/>
    <w:rsid w:val="00CC0A16"/>
    <w:rsid w:val="00CC0D94"/>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C6F93"/>
    <w:rsid w:val="00CD036C"/>
    <w:rsid w:val="00CD04AC"/>
    <w:rsid w:val="00CD0596"/>
    <w:rsid w:val="00CD117B"/>
    <w:rsid w:val="00CD11E1"/>
    <w:rsid w:val="00CD1A6C"/>
    <w:rsid w:val="00CD1BFF"/>
    <w:rsid w:val="00CD262D"/>
    <w:rsid w:val="00CD2BE9"/>
    <w:rsid w:val="00CD3412"/>
    <w:rsid w:val="00CD368F"/>
    <w:rsid w:val="00CD406D"/>
    <w:rsid w:val="00CD4771"/>
    <w:rsid w:val="00CD52E7"/>
    <w:rsid w:val="00CD55E9"/>
    <w:rsid w:val="00CD5D6C"/>
    <w:rsid w:val="00CE05F0"/>
    <w:rsid w:val="00CE0A06"/>
    <w:rsid w:val="00CE0FDE"/>
    <w:rsid w:val="00CE1B85"/>
    <w:rsid w:val="00CE1F0A"/>
    <w:rsid w:val="00CE2289"/>
    <w:rsid w:val="00CE22EA"/>
    <w:rsid w:val="00CE253C"/>
    <w:rsid w:val="00CE263D"/>
    <w:rsid w:val="00CE2869"/>
    <w:rsid w:val="00CE2877"/>
    <w:rsid w:val="00CE321F"/>
    <w:rsid w:val="00CE3ADE"/>
    <w:rsid w:val="00CE3C63"/>
    <w:rsid w:val="00CE42FB"/>
    <w:rsid w:val="00CE4384"/>
    <w:rsid w:val="00CE479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BEA"/>
    <w:rsid w:val="00CF6C60"/>
    <w:rsid w:val="00CF6ED0"/>
    <w:rsid w:val="00CF73C1"/>
    <w:rsid w:val="00CF769A"/>
    <w:rsid w:val="00CF7DD7"/>
    <w:rsid w:val="00CF7EC6"/>
    <w:rsid w:val="00D000AB"/>
    <w:rsid w:val="00D00E87"/>
    <w:rsid w:val="00D01453"/>
    <w:rsid w:val="00D017E5"/>
    <w:rsid w:val="00D019F4"/>
    <w:rsid w:val="00D01C58"/>
    <w:rsid w:val="00D01F28"/>
    <w:rsid w:val="00D027FD"/>
    <w:rsid w:val="00D02F19"/>
    <w:rsid w:val="00D03014"/>
    <w:rsid w:val="00D03201"/>
    <w:rsid w:val="00D03243"/>
    <w:rsid w:val="00D03BAE"/>
    <w:rsid w:val="00D03D50"/>
    <w:rsid w:val="00D03D69"/>
    <w:rsid w:val="00D04343"/>
    <w:rsid w:val="00D0477B"/>
    <w:rsid w:val="00D04A14"/>
    <w:rsid w:val="00D05509"/>
    <w:rsid w:val="00D05568"/>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5A9"/>
    <w:rsid w:val="00D20A74"/>
    <w:rsid w:val="00D21587"/>
    <w:rsid w:val="00D2191B"/>
    <w:rsid w:val="00D21B7B"/>
    <w:rsid w:val="00D222F0"/>
    <w:rsid w:val="00D224B3"/>
    <w:rsid w:val="00D227FD"/>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06D8"/>
    <w:rsid w:val="00D40804"/>
    <w:rsid w:val="00D40EBA"/>
    <w:rsid w:val="00D41272"/>
    <w:rsid w:val="00D41A63"/>
    <w:rsid w:val="00D41FE7"/>
    <w:rsid w:val="00D4295D"/>
    <w:rsid w:val="00D42A1F"/>
    <w:rsid w:val="00D44128"/>
    <w:rsid w:val="00D4476E"/>
    <w:rsid w:val="00D44ACD"/>
    <w:rsid w:val="00D456F7"/>
    <w:rsid w:val="00D45964"/>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47E"/>
    <w:rsid w:val="00D54503"/>
    <w:rsid w:val="00D551D8"/>
    <w:rsid w:val="00D55243"/>
    <w:rsid w:val="00D5549A"/>
    <w:rsid w:val="00D55A61"/>
    <w:rsid w:val="00D55BC6"/>
    <w:rsid w:val="00D55C6C"/>
    <w:rsid w:val="00D55EB8"/>
    <w:rsid w:val="00D564AC"/>
    <w:rsid w:val="00D56653"/>
    <w:rsid w:val="00D56DAC"/>
    <w:rsid w:val="00D60ACF"/>
    <w:rsid w:val="00D610C6"/>
    <w:rsid w:val="00D61673"/>
    <w:rsid w:val="00D628A0"/>
    <w:rsid w:val="00D630FC"/>
    <w:rsid w:val="00D63556"/>
    <w:rsid w:val="00D63913"/>
    <w:rsid w:val="00D63E3B"/>
    <w:rsid w:val="00D63FD8"/>
    <w:rsid w:val="00D6487E"/>
    <w:rsid w:val="00D65443"/>
    <w:rsid w:val="00D657AD"/>
    <w:rsid w:val="00D66143"/>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E15"/>
    <w:rsid w:val="00D72F84"/>
    <w:rsid w:val="00D72FAC"/>
    <w:rsid w:val="00D730CB"/>
    <w:rsid w:val="00D736DC"/>
    <w:rsid w:val="00D74A58"/>
    <w:rsid w:val="00D74BBE"/>
    <w:rsid w:val="00D74CEC"/>
    <w:rsid w:val="00D750B7"/>
    <w:rsid w:val="00D7520C"/>
    <w:rsid w:val="00D75376"/>
    <w:rsid w:val="00D753DA"/>
    <w:rsid w:val="00D7576A"/>
    <w:rsid w:val="00D7594F"/>
    <w:rsid w:val="00D75B76"/>
    <w:rsid w:val="00D75CE5"/>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0536"/>
    <w:rsid w:val="00D911BE"/>
    <w:rsid w:val="00D928B1"/>
    <w:rsid w:val="00D9296E"/>
    <w:rsid w:val="00D9370A"/>
    <w:rsid w:val="00D94526"/>
    <w:rsid w:val="00D94754"/>
    <w:rsid w:val="00D9496A"/>
    <w:rsid w:val="00D94A3F"/>
    <w:rsid w:val="00D94BAE"/>
    <w:rsid w:val="00D9513A"/>
    <w:rsid w:val="00D9566C"/>
    <w:rsid w:val="00D9595B"/>
    <w:rsid w:val="00D95A78"/>
    <w:rsid w:val="00D96365"/>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23"/>
    <w:rsid w:val="00DB228B"/>
    <w:rsid w:val="00DB235B"/>
    <w:rsid w:val="00DB242E"/>
    <w:rsid w:val="00DB2533"/>
    <w:rsid w:val="00DB29A9"/>
    <w:rsid w:val="00DB2F33"/>
    <w:rsid w:val="00DB3073"/>
    <w:rsid w:val="00DB3906"/>
    <w:rsid w:val="00DB3A9B"/>
    <w:rsid w:val="00DB4348"/>
    <w:rsid w:val="00DB524A"/>
    <w:rsid w:val="00DB5500"/>
    <w:rsid w:val="00DB5B58"/>
    <w:rsid w:val="00DB5D6F"/>
    <w:rsid w:val="00DB62E2"/>
    <w:rsid w:val="00DB6882"/>
    <w:rsid w:val="00DB69AB"/>
    <w:rsid w:val="00DB6ABF"/>
    <w:rsid w:val="00DB6AFD"/>
    <w:rsid w:val="00DB6CE8"/>
    <w:rsid w:val="00DB6F3B"/>
    <w:rsid w:val="00DB6F9E"/>
    <w:rsid w:val="00DB70EE"/>
    <w:rsid w:val="00DB7162"/>
    <w:rsid w:val="00DB7188"/>
    <w:rsid w:val="00DB73D1"/>
    <w:rsid w:val="00DB763C"/>
    <w:rsid w:val="00DC06D5"/>
    <w:rsid w:val="00DC0799"/>
    <w:rsid w:val="00DC0F29"/>
    <w:rsid w:val="00DC13AE"/>
    <w:rsid w:val="00DC18F2"/>
    <w:rsid w:val="00DC24D9"/>
    <w:rsid w:val="00DC2762"/>
    <w:rsid w:val="00DC306A"/>
    <w:rsid w:val="00DC35AC"/>
    <w:rsid w:val="00DC3B67"/>
    <w:rsid w:val="00DC3E10"/>
    <w:rsid w:val="00DC3E34"/>
    <w:rsid w:val="00DC4256"/>
    <w:rsid w:val="00DC4346"/>
    <w:rsid w:val="00DC55DD"/>
    <w:rsid w:val="00DC5B28"/>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3D76"/>
    <w:rsid w:val="00DD4D95"/>
    <w:rsid w:val="00DD4F6D"/>
    <w:rsid w:val="00DD58F8"/>
    <w:rsid w:val="00DD5DC5"/>
    <w:rsid w:val="00DD5F55"/>
    <w:rsid w:val="00DD6A80"/>
    <w:rsid w:val="00DD6ADD"/>
    <w:rsid w:val="00DD6EBE"/>
    <w:rsid w:val="00DD7C2F"/>
    <w:rsid w:val="00DD7E22"/>
    <w:rsid w:val="00DE0741"/>
    <w:rsid w:val="00DE077B"/>
    <w:rsid w:val="00DE0940"/>
    <w:rsid w:val="00DE0A57"/>
    <w:rsid w:val="00DE0CBB"/>
    <w:rsid w:val="00DE0CE6"/>
    <w:rsid w:val="00DE0F63"/>
    <w:rsid w:val="00DE1EE3"/>
    <w:rsid w:val="00DE221F"/>
    <w:rsid w:val="00DE22A7"/>
    <w:rsid w:val="00DE2B70"/>
    <w:rsid w:val="00DE2DD3"/>
    <w:rsid w:val="00DE2F8F"/>
    <w:rsid w:val="00DE3003"/>
    <w:rsid w:val="00DE325F"/>
    <w:rsid w:val="00DE3549"/>
    <w:rsid w:val="00DE368C"/>
    <w:rsid w:val="00DE39B6"/>
    <w:rsid w:val="00DE3D64"/>
    <w:rsid w:val="00DE3D76"/>
    <w:rsid w:val="00DE3F1E"/>
    <w:rsid w:val="00DE442B"/>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E0"/>
    <w:rsid w:val="00DF38FA"/>
    <w:rsid w:val="00DF3DFB"/>
    <w:rsid w:val="00DF4AE0"/>
    <w:rsid w:val="00DF4D55"/>
    <w:rsid w:val="00DF53DD"/>
    <w:rsid w:val="00DF53EB"/>
    <w:rsid w:val="00DF5B8E"/>
    <w:rsid w:val="00DF5E57"/>
    <w:rsid w:val="00DF66BA"/>
    <w:rsid w:val="00DF66D9"/>
    <w:rsid w:val="00DF6754"/>
    <w:rsid w:val="00DF718E"/>
    <w:rsid w:val="00DF7684"/>
    <w:rsid w:val="00DF7D38"/>
    <w:rsid w:val="00DF7F08"/>
    <w:rsid w:val="00E00775"/>
    <w:rsid w:val="00E0195D"/>
    <w:rsid w:val="00E01D84"/>
    <w:rsid w:val="00E01FA2"/>
    <w:rsid w:val="00E025EE"/>
    <w:rsid w:val="00E02881"/>
    <w:rsid w:val="00E02B3D"/>
    <w:rsid w:val="00E02C24"/>
    <w:rsid w:val="00E0351B"/>
    <w:rsid w:val="00E0364D"/>
    <w:rsid w:val="00E03BDA"/>
    <w:rsid w:val="00E04477"/>
    <w:rsid w:val="00E050B5"/>
    <w:rsid w:val="00E050EE"/>
    <w:rsid w:val="00E05E18"/>
    <w:rsid w:val="00E05FFC"/>
    <w:rsid w:val="00E063A6"/>
    <w:rsid w:val="00E067A4"/>
    <w:rsid w:val="00E07C0A"/>
    <w:rsid w:val="00E10193"/>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56AA"/>
    <w:rsid w:val="00E159DD"/>
    <w:rsid w:val="00E165AB"/>
    <w:rsid w:val="00E16A46"/>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1CF"/>
    <w:rsid w:val="00E312D6"/>
    <w:rsid w:val="00E3139D"/>
    <w:rsid w:val="00E3173B"/>
    <w:rsid w:val="00E31CF5"/>
    <w:rsid w:val="00E31F45"/>
    <w:rsid w:val="00E322BA"/>
    <w:rsid w:val="00E329E8"/>
    <w:rsid w:val="00E32B29"/>
    <w:rsid w:val="00E32E7F"/>
    <w:rsid w:val="00E33675"/>
    <w:rsid w:val="00E33ABD"/>
    <w:rsid w:val="00E3482C"/>
    <w:rsid w:val="00E34A05"/>
    <w:rsid w:val="00E351A8"/>
    <w:rsid w:val="00E35C4F"/>
    <w:rsid w:val="00E36478"/>
    <w:rsid w:val="00E3668D"/>
    <w:rsid w:val="00E36AD0"/>
    <w:rsid w:val="00E373BD"/>
    <w:rsid w:val="00E402A1"/>
    <w:rsid w:val="00E40AA3"/>
    <w:rsid w:val="00E40FF7"/>
    <w:rsid w:val="00E418B5"/>
    <w:rsid w:val="00E4297E"/>
    <w:rsid w:val="00E42C21"/>
    <w:rsid w:val="00E42E33"/>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08E"/>
    <w:rsid w:val="00E52715"/>
    <w:rsid w:val="00E527AA"/>
    <w:rsid w:val="00E52CA2"/>
    <w:rsid w:val="00E532A6"/>
    <w:rsid w:val="00E53621"/>
    <w:rsid w:val="00E5381A"/>
    <w:rsid w:val="00E53D9A"/>
    <w:rsid w:val="00E5454B"/>
    <w:rsid w:val="00E54643"/>
    <w:rsid w:val="00E5467B"/>
    <w:rsid w:val="00E548CB"/>
    <w:rsid w:val="00E5550E"/>
    <w:rsid w:val="00E55802"/>
    <w:rsid w:val="00E55B01"/>
    <w:rsid w:val="00E55B05"/>
    <w:rsid w:val="00E55C34"/>
    <w:rsid w:val="00E56942"/>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8AF"/>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161A"/>
    <w:rsid w:val="00EA1E21"/>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65E"/>
    <w:rsid w:val="00EB2706"/>
    <w:rsid w:val="00EB3663"/>
    <w:rsid w:val="00EB3835"/>
    <w:rsid w:val="00EB388D"/>
    <w:rsid w:val="00EB3DEC"/>
    <w:rsid w:val="00EB41F6"/>
    <w:rsid w:val="00EB4F2B"/>
    <w:rsid w:val="00EB58C7"/>
    <w:rsid w:val="00EB59A8"/>
    <w:rsid w:val="00EB621B"/>
    <w:rsid w:val="00EB643B"/>
    <w:rsid w:val="00EB6620"/>
    <w:rsid w:val="00EB6F76"/>
    <w:rsid w:val="00EB73DA"/>
    <w:rsid w:val="00EC036E"/>
    <w:rsid w:val="00EC07E1"/>
    <w:rsid w:val="00EC21BB"/>
    <w:rsid w:val="00EC28D1"/>
    <w:rsid w:val="00EC363B"/>
    <w:rsid w:val="00EC3C7B"/>
    <w:rsid w:val="00EC3DF8"/>
    <w:rsid w:val="00EC3F40"/>
    <w:rsid w:val="00EC3FEB"/>
    <w:rsid w:val="00EC444E"/>
    <w:rsid w:val="00EC6094"/>
    <w:rsid w:val="00EC77DA"/>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50C"/>
    <w:rsid w:val="00ED4723"/>
    <w:rsid w:val="00ED51F1"/>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3A9"/>
    <w:rsid w:val="00EF1593"/>
    <w:rsid w:val="00EF20F9"/>
    <w:rsid w:val="00EF22A2"/>
    <w:rsid w:val="00EF2BBC"/>
    <w:rsid w:val="00EF33D3"/>
    <w:rsid w:val="00EF40D6"/>
    <w:rsid w:val="00EF45A5"/>
    <w:rsid w:val="00EF4731"/>
    <w:rsid w:val="00EF52A7"/>
    <w:rsid w:val="00EF5644"/>
    <w:rsid w:val="00EF63E9"/>
    <w:rsid w:val="00EF69B8"/>
    <w:rsid w:val="00EF706A"/>
    <w:rsid w:val="00EF71DF"/>
    <w:rsid w:val="00EF7333"/>
    <w:rsid w:val="00EF7378"/>
    <w:rsid w:val="00EF78E2"/>
    <w:rsid w:val="00EF78F3"/>
    <w:rsid w:val="00EF7A64"/>
    <w:rsid w:val="00F00CF7"/>
    <w:rsid w:val="00F0143D"/>
    <w:rsid w:val="00F01530"/>
    <w:rsid w:val="00F0154E"/>
    <w:rsid w:val="00F01A78"/>
    <w:rsid w:val="00F0208F"/>
    <w:rsid w:val="00F027FD"/>
    <w:rsid w:val="00F02B96"/>
    <w:rsid w:val="00F02C26"/>
    <w:rsid w:val="00F0372F"/>
    <w:rsid w:val="00F03B76"/>
    <w:rsid w:val="00F03CAF"/>
    <w:rsid w:val="00F03D26"/>
    <w:rsid w:val="00F040E7"/>
    <w:rsid w:val="00F04263"/>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1DE"/>
    <w:rsid w:val="00F21213"/>
    <w:rsid w:val="00F2150E"/>
    <w:rsid w:val="00F2198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BED"/>
    <w:rsid w:val="00F32D9E"/>
    <w:rsid w:val="00F33320"/>
    <w:rsid w:val="00F33A60"/>
    <w:rsid w:val="00F34156"/>
    <w:rsid w:val="00F34674"/>
    <w:rsid w:val="00F34798"/>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11A3"/>
    <w:rsid w:val="00F411D0"/>
    <w:rsid w:val="00F417A1"/>
    <w:rsid w:val="00F4311D"/>
    <w:rsid w:val="00F4325A"/>
    <w:rsid w:val="00F432EC"/>
    <w:rsid w:val="00F43CCB"/>
    <w:rsid w:val="00F441D6"/>
    <w:rsid w:val="00F44881"/>
    <w:rsid w:val="00F44D57"/>
    <w:rsid w:val="00F45F39"/>
    <w:rsid w:val="00F46276"/>
    <w:rsid w:val="00F463EA"/>
    <w:rsid w:val="00F46ACE"/>
    <w:rsid w:val="00F46DF4"/>
    <w:rsid w:val="00F474EF"/>
    <w:rsid w:val="00F477C8"/>
    <w:rsid w:val="00F47EA2"/>
    <w:rsid w:val="00F50AA0"/>
    <w:rsid w:val="00F50C82"/>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6EA2"/>
    <w:rsid w:val="00F672BB"/>
    <w:rsid w:val="00F67472"/>
    <w:rsid w:val="00F6781F"/>
    <w:rsid w:val="00F67A03"/>
    <w:rsid w:val="00F67AC3"/>
    <w:rsid w:val="00F67D1D"/>
    <w:rsid w:val="00F7027D"/>
    <w:rsid w:val="00F703A4"/>
    <w:rsid w:val="00F70418"/>
    <w:rsid w:val="00F70B6A"/>
    <w:rsid w:val="00F70D1C"/>
    <w:rsid w:val="00F7117D"/>
    <w:rsid w:val="00F712A8"/>
    <w:rsid w:val="00F713A0"/>
    <w:rsid w:val="00F71551"/>
    <w:rsid w:val="00F71B15"/>
    <w:rsid w:val="00F71FF6"/>
    <w:rsid w:val="00F72847"/>
    <w:rsid w:val="00F72ED2"/>
    <w:rsid w:val="00F72F06"/>
    <w:rsid w:val="00F73AD1"/>
    <w:rsid w:val="00F74044"/>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068"/>
    <w:rsid w:val="00F86220"/>
    <w:rsid w:val="00F8637D"/>
    <w:rsid w:val="00F86516"/>
    <w:rsid w:val="00F87227"/>
    <w:rsid w:val="00F877F4"/>
    <w:rsid w:val="00F87874"/>
    <w:rsid w:val="00F9033D"/>
    <w:rsid w:val="00F90DFC"/>
    <w:rsid w:val="00F91C06"/>
    <w:rsid w:val="00F921D6"/>
    <w:rsid w:val="00F92F85"/>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AAD"/>
    <w:rsid w:val="00FA0E9F"/>
    <w:rsid w:val="00FA1A10"/>
    <w:rsid w:val="00FA1BAC"/>
    <w:rsid w:val="00FA1C7F"/>
    <w:rsid w:val="00FA1D07"/>
    <w:rsid w:val="00FA2D6A"/>
    <w:rsid w:val="00FA319D"/>
    <w:rsid w:val="00FA3352"/>
    <w:rsid w:val="00FA3BAD"/>
    <w:rsid w:val="00FA401E"/>
    <w:rsid w:val="00FA44B8"/>
    <w:rsid w:val="00FA45D5"/>
    <w:rsid w:val="00FA47C8"/>
    <w:rsid w:val="00FA495B"/>
    <w:rsid w:val="00FA4CFC"/>
    <w:rsid w:val="00FA5187"/>
    <w:rsid w:val="00FA537E"/>
    <w:rsid w:val="00FA5653"/>
    <w:rsid w:val="00FA56C4"/>
    <w:rsid w:val="00FA588B"/>
    <w:rsid w:val="00FA5F99"/>
    <w:rsid w:val="00FA632A"/>
    <w:rsid w:val="00FA797E"/>
    <w:rsid w:val="00FA79C8"/>
    <w:rsid w:val="00FA79FD"/>
    <w:rsid w:val="00FA7AEE"/>
    <w:rsid w:val="00FA7E4E"/>
    <w:rsid w:val="00FA7FF4"/>
    <w:rsid w:val="00FB05A4"/>
    <w:rsid w:val="00FB066E"/>
    <w:rsid w:val="00FB068E"/>
    <w:rsid w:val="00FB0A9A"/>
    <w:rsid w:val="00FB0D34"/>
    <w:rsid w:val="00FB0E0B"/>
    <w:rsid w:val="00FB1A74"/>
    <w:rsid w:val="00FB2358"/>
    <w:rsid w:val="00FB24BF"/>
    <w:rsid w:val="00FB2E54"/>
    <w:rsid w:val="00FB3A2B"/>
    <w:rsid w:val="00FB3EAF"/>
    <w:rsid w:val="00FB3EFE"/>
    <w:rsid w:val="00FB3F04"/>
    <w:rsid w:val="00FB58A7"/>
    <w:rsid w:val="00FB5B03"/>
    <w:rsid w:val="00FB5BD9"/>
    <w:rsid w:val="00FB6088"/>
    <w:rsid w:val="00FB60CA"/>
    <w:rsid w:val="00FB6185"/>
    <w:rsid w:val="00FB6A47"/>
    <w:rsid w:val="00FB710E"/>
    <w:rsid w:val="00FB78C0"/>
    <w:rsid w:val="00FB7BB8"/>
    <w:rsid w:val="00FB7C28"/>
    <w:rsid w:val="00FB7E55"/>
    <w:rsid w:val="00FB7F95"/>
    <w:rsid w:val="00FC0076"/>
    <w:rsid w:val="00FC0437"/>
    <w:rsid w:val="00FC0633"/>
    <w:rsid w:val="00FC06DF"/>
    <w:rsid w:val="00FC0714"/>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6101"/>
    <w:rsid w:val="00FC657E"/>
    <w:rsid w:val="00FC7009"/>
    <w:rsid w:val="00FC731C"/>
    <w:rsid w:val="00FC74CE"/>
    <w:rsid w:val="00FC7650"/>
    <w:rsid w:val="00FC7941"/>
    <w:rsid w:val="00FC7B87"/>
    <w:rsid w:val="00FD02B5"/>
    <w:rsid w:val="00FD03EB"/>
    <w:rsid w:val="00FD1A8C"/>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D7CBE"/>
    <w:rsid w:val="00FE075C"/>
    <w:rsid w:val="00FE0786"/>
    <w:rsid w:val="00FE22EE"/>
    <w:rsid w:val="00FE25A2"/>
    <w:rsid w:val="00FE356F"/>
    <w:rsid w:val="00FE3851"/>
    <w:rsid w:val="00FE3C7F"/>
    <w:rsid w:val="00FE3F17"/>
    <w:rsid w:val="00FE4A80"/>
    <w:rsid w:val="00FE5298"/>
    <w:rsid w:val="00FE557E"/>
    <w:rsid w:val="00FE5752"/>
    <w:rsid w:val="00FE6C70"/>
    <w:rsid w:val="00FE6F47"/>
    <w:rsid w:val="00FE72B2"/>
    <w:rsid w:val="00FE7BA4"/>
    <w:rsid w:val="00FF0BCD"/>
    <w:rsid w:val="00FF0C84"/>
    <w:rsid w:val="00FF12D7"/>
    <w:rsid w:val="00FF17C7"/>
    <w:rsid w:val="00FF1CD2"/>
    <w:rsid w:val="00FF2228"/>
    <w:rsid w:val="00FF226E"/>
    <w:rsid w:val="00FF284F"/>
    <w:rsid w:val="00FF2D7A"/>
    <w:rsid w:val="00FF2F10"/>
    <w:rsid w:val="00FF3C5F"/>
    <w:rsid w:val="00FF3CD8"/>
    <w:rsid w:val="00FF3D19"/>
    <w:rsid w:val="00FF4046"/>
    <w:rsid w:val="00FF40D6"/>
    <w:rsid w:val="00FF50DD"/>
    <w:rsid w:val="00FF5524"/>
    <w:rsid w:val="00FF59AF"/>
    <w:rsid w:val="00FF59DB"/>
    <w:rsid w:val="00FF5B4A"/>
    <w:rsid w:val="00FF5FAE"/>
    <w:rsid w:val="00FF6F12"/>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39BC"/>
    <w:pPr>
      <w:spacing w:after="160" w:line="259" w:lineRule="auto"/>
    </w:pPr>
    <w:rPr>
      <w:rFonts w:asciiTheme="minorHAnsi" w:eastAsiaTheme="minorHAnsi" w:hAnsiTheme="minorHAnsi" w:cstheme="minorBidi"/>
      <w:sz w:val="22"/>
      <w:szCs w:val="22"/>
    </w:rPr>
  </w:style>
  <w:style w:type="paragraph" w:styleId="Heading1">
    <w:name w:val="heading 1"/>
    <w:next w:val="maintext"/>
    <w:link w:val="Heading1Char"/>
    <w:qFormat/>
    <w:rsid w:val="008439BC"/>
    <w:pPr>
      <w:keepNext/>
      <w:keepLines/>
      <w:numPr>
        <w:numId w:val="1"/>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8439BC"/>
    <w:pPr>
      <w:numPr>
        <w:ilvl w:val="1"/>
      </w:numPr>
      <w:spacing w:before="100" w:beforeAutospacing="1" w:afterLines="100"/>
      <w:outlineLvl w:val="1"/>
    </w:pPr>
    <w:rPr>
      <w:sz w:val="32"/>
    </w:rPr>
  </w:style>
  <w:style w:type="paragraph" w:styleId="Heading3">
    <w:name w:val="heading 3"/>
    <w:basedOn w:val="Heading2"/>
    <w:next w:val="maintext"/>
    <w:link w:val="Heading3Char"/>
    <w:qFormat/>
    <w:rsid w:val="008439BC"/>
    <w:pPr>
      <w:keepNext w:val="0"/>
      <w:keepLines w:val="0"/>
      <w:numPr>
        <w:ilvl w:val="2"/>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8439BC"/>
    <w:pPr>
      <w:numPr>
        <w:ilvl w:val="3"/>
      </w:numPr>
      <w:outlineLvl w:val="3"/>
    </w:pPr>
    <w:rPr>
      <w:sz w:val="24"/>
    </w:rPr>
  </w:style>
  <w:style w:type="paragraph" w:styleId="Heading5">
    <w:name w:val="heading 5"/>
    <w:basedOn w:val="Heading4"/>
    <w:next w:val="Normal"/>
    <w:link w:val="Heading5Char"/>
    <w:qFormat/>
    <w:rsid w:val="008439BC"/>
    <w:pPr>
      <w:numPr>
        <w:ilvl w:val="0"/>
        <w:numId w:val="0"/>
      </w:numPr>
      <w:outlineLvl w:val="4"/>
    </w:pPr>
    <w:rPr>
      <w:rFonts w:cstheme="majorBidi"/>
      <w:sz w:val="22"/>
    </w:rPr>
  </w:style>
  <w:style w:type="paragraph" w:styleId="Heading6">
    <w:name w:val="heading 6"/>
    <w:basedOn w:val="H6"/>
    <w:next w:val="Normal"/>
    <w:link w:val="Heading6Char"/>
    <w:qFormat/>
    <w:rsid w:val="008439BC"/>
    <w:pPr>
      <w:numPr>
        <w:ilvl w:val="4"/>
        <w:numId w:val="1"/>
      </w:numPr>
      <w:outlineLvl w:val="5"/>
    </w:pPr>
  </w:style>
  <w:style w:type="paragraph" w:styleId="Heading7">
    <w:name w:val="heading 7"/>
    <w:basedOn w:val="H6"/>
    <w:next w:val="Normal"/>
    <w:link w:val="Heading7Char"/>
    <w:qFormat/>
    <w:rsid w:val="008439BC"/>
    <w:pPr>
      <w:tabs>
        <w:tab w:val="num" w:pos="1499"/>
      </w:tabs>
      <w:outlineLvl w:val="6"/>
    </w:pPr>
  </w:style>
  <w:style w:type="paragraph" w:styleId="Heading8">
    <w:name w:val="heading 8"/>
    <w:basedOn w:val="Heading1"/>
    <w:next w:val="Normal"/>
    <w:link w:val="Heading8Char"/>
    <w:qFormat/>
    <w:rsid w:val="008439BC"/>
    <w:pPr>
      <w:ind w:left="0" w:firstLine="0"/>
      <w:outlineLvl w:val="7"/>
    </w:pPr>
  </w:style>
  <w:style w:type="paragraph" w:styleId="Heading9">
    <w:name w:val="heading 9"/>
    <w:basedOn w:val="Heading8"/>
    <w:next w:val="Normal"/>
    <w:link w:val="Heading9Char"/>
    <w:qFormat/>
    <w:rsid w:val="008439BC"/>
    <w:pPr>
      <w:outlineLvl w:val="8"/>
    </w:pPr>
  </w:style>
  <w:style w:type="character" w:default="1" w:styleId="DefaultParagraphFont">
    <w:name w:val="Default Paragraph Font"/>
    <w:uiPriority w:val="1"/>
    <w:semiHidden/>
    <w:unhideWhenUsed/>
    <w:rsid w:val="008439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39BC"/>
  </w:style>
  <w:style w:type="character" w:customStyle="1" w:styleId="Heading1Char">
    <w:name w:val="Heading 1 Char"/>
    <w:basedOn w:val="DefaultParagraphFont"/>
    <w:link w:val="Heading1"/>
    <w:rsid w:val="008439BC"/>
    <w:rPr>
      <w:rFonts w:asciiTheme="majorHAnsi" w:eastAsia="Arial" w:hAnsiTheme="majorHAnsi"/>
      <w:b/>
      <w:sz w:val="36"/>
      <w:lang w:val="en-GB"/>
    </w:rPr>
  </w:style>
  <w:style w:type="paragraph" w:customStyle="1" w:styleId="CharChar24">
    <w:name w:val="Char Char24"/>
    <w:basedOn w:val="Normal"/>
    <w:semiHidden/>
    <w:rsid w:val="008439BC"/>
    <w:pPr>
      <w:tabs>
        <w:tab w:val="left" w:pos="540"/>
        <w:tab w:val="left" w:pos="1260"/>
        <w:tab w:val="left" w:pos="1800"/>
      </w:tabs>
      <w:spacing w:before="240" w:line="240" w:lineRule="exact"/>
    </w:pPr>
    <w:rPr>
      <w:rFonts w:ascii="Verdana" w:eastAsia="Batang" w:hAnsi="Verdana"/>
      <w:sz w:val="24"/>
    </w:rPr>
  </w:style>
  <w:style w:type="character" w:customStyle="1" w:styleId="Heading2Char">
    <w:name w:val="Heading 2 Char"/>
    <w:basedOn w:val="Heading1Char"/>
    <w:link w:val="Heading2"/>
    <w:rsid w:val="008439BC"/>
    <w:rPr>
      <w:rFonts w:asciiTheme="majorHAnsi" w:eastAsia="Arial" w:hAnsiTheme="majorHAnsi"/>
      <w:b/>
      <w:sz w:val="32"/>
      <w:lang w:val="en-GB"/>
    </w:rPr>
  </w:style>
  <w:style w:type="character" w:customStyle="1" w:styleId="Heading3Char">
    <w:name w:val="Heading 3 Char"/>
    <w:basedOn w:val="DefaultParagraphFont"/>
    <w:link w:val="Heading3"/>
    <w:rsid w:val="008439BC"/>
    <w:rPr>
      <w:rFonts w:asciiTheme="majorHAnsi" w:eastAsia="Arial" w:hAnsiTheme="majorHAnsi"/>
      <w:sz w:val="28"/>
      <w:lang w:val="en-GB"/>
    </w:rPr>
  </w:style>
  <w:style w:type="character" w:customStyle="1" w:styleId="Heading4Char">
    <w:name w:val="Heading 4 Char"/>
    <w:basedOn w:val="DefaultParagraphFont"/>
    <w:link w:val="Heading4"/>
    <w:rsid w:val="008439BC"/>
    <w:rPr>
      <w:rFonts w:asciiTheme="majorHAnsi" w:eastAsia="Arial" w:hAnsiTheme="majorHAnsi"/>
      <w:sz w:val="24"/>
      <w:lang w:val="en-GB"/>
    </w:rPr>
  </w:style>
  <w:style w:type="paragraph" w:customStyle="1" w:styleId="H6">
    <w:name w:val="H6"/>
    <w:basedOn w:val="Heading5"/>
    <w:next w:val="Normal"/>
    <w:semiHidden/>
    <w:rsid w:val="008439BC"/>
    <w:pPr>
      <w:ind w:left="1985" w:hanging="1985"/>
      <w:outlineLvl w:val="9"/>
    </w:pPr>
    <w:rPr>
      <w:rFonts w:cs="Times New Roman"/>
      <w:sz w:val="20"/>
    </w:rPr>
  </w:style>
  <w:style w:type="paragraph" w:customStyle="1" w:styleId="ZchnZchn">
    <w:name w:val="Zchn Zchn"/>
    <w:semiHidden/>
    <w:rsid w:val="00843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8439BC"/>
    <w:pPr>
      <w:ind w:left="1418" w:hanging="1418"/>
    </w:pPr>
  </w:style>
  <w:style w:type="paragraph" w:styleId="TOC8">
    <w:name w:val="toc 8"/>
    <w:basedOn w:val="TOC1"/>
    <w:semiHidden/>
    <w:rsid w:val="008439BC"/>
    <w:pPr>
      <w:spacing w:before="180"/>
      <w:ind w:left="2693" w:hanging="2693"/>
    </w:pPr>
    <w:rPr>
      <w:b/>
    </w:rPr>
  </w:style>
  <w:style w:type="paragraph" w:styleId="TOC1">
    <w:name w:val="toc 1"/>
    <w:semiHidden/>
    <w:rsid w:val="008439B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8439BC"/>
    <w:pPr>
      <w:keepLines/>
      <w:tabs>
        <w:tab w:val="center" w:pos="4536"/>
        <w:tab w:val="right" w:pos="9072"/>
      </w:tabs>
    </w:pPr>
    <w:rPr>
      <w:noProof/>
    </w:rPr>
  </w:style>
  <w:style w:type="character" w:customStyle="1" w:styleId="ZGSM">
    <w:name w:val="ZGSM"/>
    <w:semiHidden/>
    <w:rsid w:val="008439B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8439BC"/>
    <w:pPr>
      <w:widowControl w:val="0"/>
      <w:overflowPunct w:val="0"/>
      <w:autoSpaceDE w:val="0"/>
      <w:autoSpaceDN w:val="0"/>
      <w:adjustRightInd w:val="0"/>
      <w:textAlignment w:val="baseline"/>
    </w:pPr>
    <w:rPr>
      <w:rFonts w:ascii="Arial" w:eastAsiaTheme="minorHAnsi" w:hAnsi="Arial"/>
      <w:b/>
      <w:noProof/>
      <w:sz w:val="18"/>
      <w:lang w:val="en-GB"/>
    </w:rPr>
  </w:style>
  <w:style w:type="paragraph" w:customStyle="1" w:styleId="ZD">
    <w:name w:val="ZD"/>
    <w:semiHidden/>
    <w:rsid w:val="008439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8439BC"/>
    <w:pPr>
      <w:ind w:left="1701" w:hanging="1701"/>
    </w:pPr>
  </w:style>
  <w:style w:type="paragraph" w:styleId="TOC4">
    <w:name w:val="toc 4"/>
    <w:basedOn w:val="TOC3"/>
    <w:semiHidden/>
    <w:rsid w:val="008439BC"/>
    <w:pPr>
      <w:ind w:left="1418" w:hanging="1418"/>
    </w:pPr>
  </w:style>
  <w:style w:type="paragraph" w:styleId="TOC3">
    <w:name w:val="toc 3"/>
    <w:basedOn w:val="TOC2"/>
    <w:semiHidden/>
    <w:rsid w:val="008439BC"/>
    <w:pPr>
      <w:ind w:left="1134" w:hanging="1134"/>
    </w:pPr>
  </w:style>
  <w:style w:type="paragraph" w:styleId="TOC2">
    <w:name w:val="toc 2"/>
    <w:basedOn w:val="TOC1"/>
    <w:semiHidden/>
    <w:rsid w:val="008439BC"/>
    <w:pPr>
      <w:spacing w:before="0"/>
      <w:ind w:left="851" w:hanging="851"/>
    </w:pPr>
    <w:rPr>
      <w:sz w:val="20"/>
    </w:rPr>
  </w:style>
  <w:style w:type="paragraph" w:styleId="Index1">
    <w:name w:val="index 1"/>
    <w:basedOn w:val="Normal"/>
    <w:semiHidden/>
    <w:rsid w:val="008439BC"/>
    <w:pPr>
      <w:keepLines/>
    </w:pPr>
  </w:style>
  <w:style w:type="paragraph" w:styleId="Index2">
    <w:name w:val="index 2"/>
    <w:basedOn w:val="Index1"/>
    <w:semiHidden/>
    <w:rsid w:val="008439BC"/>
    <w:pPr>
      <w:ind w:left="284"/>
    </w:pPr>
  </w:style>
  <w:style w:type="paragraph" w:customStyle="1" w:styleId="TT">
    <w:name w:val="TT"/>
    <w:basedOn w:val="Heading1"/>
    <w:next w:val="Normal"/>
    <w:semiHidden/>
    <w:rsid w:val="008439BC"/>
    <w:pPr>
      <w:outlineLvl w:val="9"/>
    </w:pPr>
  </w:style>
  <w:style w:type="paragraph" w:styleId="Footer">
    <w:name w:val="footer"/>
    <w:basedOn w:val="Header"/>
    <w:link w:val="FooterChar"/>
    <w:rsid w:val="008439BC"/>
    <w:pPr>
      <w:jc w:val="center"/>
    </w:pPr>
    <w:rPr>
      <w:rFonts w:eastAsia="Times New Roman"/>
      <w:i/>
    </w:rPr>
  </w:style>
  <w:style w:type="character" w:styleId="FootnoteReference">
    <w:name w:val="footnote reference"/>
    <w:basedOn w:val="DefaultParagraphFont"/>
    <w:semiHidden/>
    <w:rsid w:val="008439BC"/>
    <w:rPr>
      <w:b/>
      <w:position w:val="6"/>
      <w:sz w:val="16"/>
    </w:rPr>
  </w:style>
  <w:style w:type="paragraph" w:styleId="FootnoteText">
    <w:name w:val="footnote text"/>
    <w:basedOn w:val="Normal"/>
    <w:link w:val="FootnoteTextChar"/>
    <w:semiHidden/>
    <w:rsid w:val="008439BC"/>
    <w:pPr>
      <w:keepLines/>
      <w:ind w:left="454" w:hanging="454"/>
    </w:pPr>
    <w:rPr>
      <w:sz w:val="16"/>
    </w:rPr>
  </w:style>
  <w:style w:type="paragraph" w:customStyle="1" w:styleId="contribution">
    <w:name w:val="contribution"/>
    <w:basedOn w:val="Heading1"/>
    <w:semiHidden/>
    <w:rsid w:val="008439BC"/>
    <w:pPr>
      <w:numPr>
        <w:numId w:val="0"/>
      </w:numPr>
      <w:tabs>
        <w:tab w:val="num" w:pos="45"/>
      </w:tabs>
      <w:ind w:left="405" w:hanging="405"/>
    </w:pPr>
  </w:style>
  <w:style w:type="paragraph" w:customStyle="1" w:styleId="NO">
    <w:name w:val="NO"/>
    <w:basedOn w:val="Normal"/>
    <w:link w:val="NOChar"/>
    <w:rsid w:val="008439BC"/>
    <w:pPr>
      <w:keepLines/>
      <w:ind w:left="1135" w:hanging="851"/>
    </w:pPr>
  </w:style>
  <w:style w:type="character" w:customStyle="1" w:styleId="NOChar">
    <w:name w:val="NO Char"/>
    <w:basedOn w:val="DefaultParagraphFont"/>
    <w:link w:val="NO"/>
    <w:rsid w:val="008439BC"/>
    <w:rPr>
      <w:rFonts w:asciiTheme="minorHAnsi" w:eastAsiaTheme="minorHAnsi" w:hAnsiTheme="minorHAnsi" w:cstheme="minorBidi"/>
      <w:sz w:val="22"/>
      <w:szCs w:val="22"/>
    </w:rPr>
  </w:style>
  <w:style w:type="paragraph" w:customStyle="1" w:styleId="PL">
    <w:name w:val="PL"/>
    <w:semiHidden/>
    <w:rsid w:val="008439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8439BC"/>
    <w:pPr>
      <w:jc w:val="right"/>
    </w:pPr>
  </w:style>
  <w:style w:type="paragraph" w:customStyle="1" w:styleId="TAL">
    <w:name w:val="TAL"/>
    <w:basedOn w:val="Normal"/>
    <w:link w:val="TALChar"/>
    <w:rsid w:val="008439BC"/>
    <w:pPr>
      <w:keepNext/>
      <w:keepLines/>
      <w:spacing w:after="0"/>
    </w:pPr>
    <w:rPr>
      <w:rFonts w:ascii="Arial" w:hAnsi="Arial"/>
      <w:sz w:val="18"/>
    </w:rPr>
  </w:style>
  <w:style w:type="character" w:customStyle="1" w:styleId="TALChar">
    <w:name w:val="TAL Char"/>
    <w:basedOn w:val="DefaultParagraphFont"/>
    <w:link w:val="TAL"/>
    <w:rsid w:val="008439BC"/>
    <w:rPr>
      <w:rFonts w:ascii="Arial" w:eastAsiaTheme="minorHAnsi" w:hAnsi="Arial" w:cstheme="minorBidi"/>
      <w:sz w:val="18"/>
      <w:szCs w:val="22"/>
    </w:rPr>
  </w:style>
  <w:style w:type="paragraph" w:styleId="ListNumber2">
    <w:name w:val="List Number 2"/>
    <w:basedOn w:val="ListNumber"/>
    <w:semiHidden/>
    <w:rsid w:val="008439BC"/>
    <w:pPr>
      <w:ind w:left="851"/>
    </w:pPr>
  </w:style>
  <w:style w:type="paragraph" w:styleId="ListNumber">
    <w:name w:val="List Number"/>
    <w:basedOn w:val="List"/>
    <w:semiHidden/>
    <w:rsid w:val="008439BC"/>
  </w:style>
  <w:style w:type="paragraph" w:styleId="List">
    <w:name w:val="List"/>
    <w:basedOn w:val="Normal"/>
    <w:semiHidden/>
    <w:rsid w:val="008439BC"/>
    <w:pPr>
      <w:ind w:left="568" w:hanging="284"/>
    </w:pPr>
  </w:style>
  <w:style w:type="paragraph" w:customStyle="1" w:styleId="TAH">
    <w:name w:val="TAH"/>
    <w:basedOn w:val="TAC"/>
    <w:link w:val="TAHCar"/>
    <w:qFormat/>
    <w:rsid w:val="008439BC"/>
    <w:rPr>
      <w:b/>
    </w:rPr>
  </w:style>
  <w:style w:type="paragraph" w:customStyle="1" w:styleId="TAC">
    <w:name w:val="TAC"/>
    <w:basedOn w:val="TAL"/>
    <w:link w:val="TACChar"/>
    <w:qFormat/>
    <w:rsid w:val="008439BC"/>
    <w:pPr>
      <w:jc w:val="center"/>
    </w:pPr>
  </w:style>
  <w:style w:type="character" w:customStyle="1" w:styleId="TACChar">
    <w:name w:val="TAC Char"/>
    <w:basedOn w:val="DefaultParagraphFont"/>
    <w:link w:val="TAC"/>
    <w:qFormat/>
    <w:rsid w:val="008439BC"/>
    <w:rPr>
      <w:rFonts w:ascii="Arial" w:eastAsiaTheme="minorHAnsi" w:hAnsi="Arial" w:cstheme="minorBidi"/>
      <w:sz w:val="18"/>
      <w:szCs w:val="22"/>
    </w:rPr>
  </w:style>
  <w:style w:type="paragraph" w:customStyle="1" w:styleId="LD">
    <w:name w:val="LD"/>
    <w:semiHidden/>
    <w:rsid w:val="008439BC"/>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8439BC"/>
    <w:pPr>
      <w:spacing w:after="0"/>
    </w:pPr>
  </w:style>
  <w:style w:type="paragraph" w:styleId="TOC6">
    <w:name w:val="toc 6"/>
    <w:basedOn w:val="TOC5"/>
    <w:next w:val="Normal"/>
    <w:semiHidden/>
    <w:rsid w:val="008439BC"/>
    <w:pPr>
      <w:ind w:left="1985" w:hanging="1985"/>
    </w:pPr>
  </w:style>
  <w:style w:type="paragraph" w:styleId="TOC7">
    <w:name w:val="toc 7"/>
    <w:basedOn w:val="TOC6"/>
    <w:next w:val="Normal"/>
    <w:semiHidden/>
    <w:rsid w:val="008439BC"/>
    <w:pPr>
      <w:ind w:left="2268" w:hanging="2268"/>
    </w:pPr>
  </w:style>
  <w:style w:type="paragraph" w:styleId="ListBullet2">
    <w:name w:val="List Bullet 2"/>
    <w:basedOn w:val="ListBullet"/>
    <w:semiHidden/>
    <w:rsid w:val="008439BC"/>
    <w:pPr>
      <w:ind w:left="851"/>
    </w:pPr>
  </w:style>
  <w:style w:type="paragraph" w:styleId="ListBullet">
    <w:name w:val="List Bullet"/>
    <w:basedOn w:val="List"/>
    <w:semiHidden/>
    <w:rsid w:val="008439BC"/>
  </w:style>
  <w:style w:type="paragraph" w:customStyle="1" w:styleId="EditorsNote">
    <w:name w:val="Editor's Note"/>
    <w:basedOn w:val="NO"/>
    <w:rsid w:val="008439BC"/>
    <w:rPr>
      <w:color w:val="FF0000"/>
    </w:rPr>
  </w:style>
  <w:style w:type="paragraph" w:customStyle="1" w:styleId="TH">
    <w:name w:val="TH"/>
    <w:basedOn w:val="Normal"/>
    <w:link w:val="THChar"/>
    <w:rsid w:val="008439BC"/>
    <w:pPr>
      <w:keepNext/>
      <w:keepLines/>
      <w:spacing w:before="60"/>
      <w:jc w:val="center"/>
    </w:pPr>
    <w:rPr>
      <w:rFonts w:ascii="Arial" w:hAnsi="Arial"/>
      <w:b/>
    </w:rPr>
  </w:style>
  <w:style w:type="character" w:customStyle="1" w:styleId="THChar">
    <w:name w:val="TH Char"/>
    <w:basedOn w:val="DefaultParagraphFont"/>
    <w:link w:val="TH"/>
    <w:rsid w:val="008439BC"/>
    <w:rPr>
      <w:rFonts w:ascii="Arial" w:eastAsiaTheme="minorHAnsi" w:hAnsi="Arial" w:cstheme="minorBidi"/>
      <w:b/>
      <w:sz w:val="22"/>
      <w:szCs w:val="22"/>
    </w:rPr>
  </w:style>
  <w:style w:type="paragraph" w:customStyle="1" w:styleId="ZA">
    <w:name w:val="ZA"/>
    <w:semiHidden/>
    <w:rsid w:val="008439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8439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8439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8439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8439BC"/>
    <w:pPr>
      <w:ind w:left="851" w:hanging="851"/>
    </w:pPr>
  </w:style>
  <w:style w:type="paragraph" w:customStyle="1" w:styleId="ZH">
    <w:name w:val="ZH"/>
    <w:semiHidden/>
    <w:rsid w:val="008439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8439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8439BC"/>
    <w:pPr>
      <w:ind w:left="1135"/>
    </w:pPr>
  </w:style>
  <w:style w:type="paragraph" w:styleId="List2">
    <w:name w:val="List 2"/>
    <w:basedOn w:val="List"/>
    <w:semiHidden/>
    <w:rsid w:val="008439BC"/>
    <w:pPr>
      <w:ind w:left="851"/>
    </w:pPr>
  </w:style>
  <w:style w:type="paragraph" w:styleId="List3">
    <w:name w:val="List 3"/>
    <w:basedOn w:val="List2"/>
    <w:semiHidden/>
    <w:rsid w:val="008439BC"/>
    <w:pPr>
      <w:ind w:left="1135"/>
    </w:pPr>
  </w:style>
  <w:style w:type="paragraph" w:styleId="List4">
    <w:name w:val="List 4"/>
    <w:basedOn w:val="List3"/>
    <w:semiHidden/>
    <w:rsid w:val="008439BC"/>
    <w:pPr>
      <w:ind w:left="1418"/>
    </w:pPr>
  </w:style>
  <w:style w:type="paragraph" w:styleId="List5">
    <w:name w:val="List 5"/>
    <w:basedOn w:val="List4"/>
    <w:semiHidden/>
    <w:rsid w:val="008439BC"/>
    <w:pPr>
      <w:ind w:left="1702"/>
    </w:pPr>
  </w:style>
  <w:style w:type="paragraph" w:styleId="ListBullet4">
    <w:name w:val="List Bullet 4"/>
    <w:basedOn w:val="ListBullet3"/>
    <w:semiHidden/>
    <w:rsid w:val="008439BC"/>
    <w:pPr>
      <w:ind w:left="1418"/>
    </w:pPr>
  </w:style>
  <w:style w:type="paragraph" w:styleId="ListBullet5">
    <w:name w:val="List Bullet 5"/>
    <w:basedOn w:val="ListBullet4"/>
    <w:semiHidden/>
    <w:rsid w:val="008439BC"/>
    <w:pPr>
      <w:ind w:left="1702"/>
    </w:pPr>
  </w:style>
  <w:style w:type="paragraph" w:customStyle="1" w:styleId="ZTD">
    <w:name w:val="ZTD"/>
    <w:basedOn w:val="ZB"/>
    <w:semiHidden/>
    <w:rsid w:val="008439BC"/>
    <w:pPr>
      <w:framePr w:hRule="auto" w:wrap="notBeside" w:y="852"/>
    </w:pPr>
    <w:rPr>
      <w:i w:val="0"/>
      <w:sz w:val="40"/>
    </w:rPr>
  </w:style>
  <w:style w:type="paragraph" w:customStyle="1" w:styleId="ZV">
    <w:name w:val="ZV"/>
    <w:basedOn w:val="ZU"/>
    <w:semiHidden/>
    <w:rsid w:val="008439BC"/>
    <w:pPr>
      <w:framePr w:wrap="notBeside" w:y="16161"/>
    </w:pPr>
  </w:style>
  <w:style w:type="paragraph" w:styleId="IndexHeading">
    <w:name w:val="index heading"/>
    <w:basedOn w:val="Normal"/>
    <w:next w:val="Normal"/>
    <w:semiHidden/>
    <w:rsid w:val="008439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8439BC"/>
    <w:pPr>
      <w:spacing w:before="120" w:after="120"/>
    </w:pPr>
    <w:rPr>
      <w:b/>
    </w:rPr>
  </w:style>
  <w:style w:type="character" w:styleId="Hyperlink">
    <w:name w:val="Hyperlink"/>
    <w:basedOn w:val="DefaultParagraphFont"/>
    <w:uiPriority w:val="99"/>
    <w:rsid w:val="008439BC"/>
    <w:rPr>
      <w:color w:val="0000FF"/>
      <w:u w:val="single"/>
    </w:rPr>
  </w:style>
  <w:style w:type="character" w:styleId="FollowedHyperlink">
    <w:name w:val="FollowedHyperlink"/>
    <w:basedOn w:val="DefaultParagraphFont"/>
    <w:semiHidden/>
    <w:rsid w:val="008439BC"/>
    <w:rPr>
      <w:color w:val="800080"/>
      <w:u w:val="single"/>
    </w:rPr>
  </w:style>
  <w:style w:type="paragraph" w:styleId="DocumentMap">
    <w:name w:val="Document Map"/>
    <w:basedOn w:val="Normal"/>
    <w:link w:val="DocumentMapChar"/>
    <w:semiHidden/>
    <w:rsid w:val="008439BC"/>
    <w:pPr>
      <w:shd w:val="clear" w:color="auto" w:fill="000080"/>
    </w:pPr>
    <w:rPr>
      <w:rFonts w:ascii="Tahoma" w:hAnsi="Tahoma"/>
    </w:rPr>
  </w:style>
  <w:style w:type="paragraph" w:styleId="PlainText">
    <w:name w:val="Plain Text"/>
    <w:basedOn w:val="Normal"/>
    <w:link w:val="PlainTextChar"/>
    <w:semiHidden/>
    <w:rsid w:val="008439BC"/>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8439BC"/>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8439BC"/>
    <w:rPr>
      <w:rFonts w:asciiTheme="minorHAnsi" w:eastAsiaTheme="minorHAnsi" w:hAnsiTheme="minorHAnsi" w:cstheme="minorBidi"/>
      <w:sz w:val="22"/>
      <w:szCs w:val="22"/>
    </w:rPr>
  </w:style>
  <w:style w:type="paragraph" w:styleId="BodyTextIndent">
    <w:name w:val="Body Text Indent"/>
    <w:basedOn w:val="Normal"/>
    <w:link w:val="BodyTextIndentChar"/>
    <w:semiHidden/>
    <w:rsid w:val="008439BC"/>
    <w:pPr>
      <w:widowControl w:val="0"/>
      <w:ind w:left="210"/>
      <w:jc w:val="both"/>
    </w:pPr>
    <w:rPr>
      <w:snapToGrid w:val="0"/>
      <w:kern w:val="2"/>
      <w:sz w:val="21"/>
    </w:rPr>
  </w:style>
  <w:style w:type="paragraph" w:styleId="TableofFigures">
    <w:name w:val="table of figures"/>
    <w:basedOn w:val="Normal"/>
    <w:next w:val="Normal"/>
    <w:semiHidden/>
    <w:rsid w:val="008439BC"/>
    <w:pPr>
      <w:ind w:left="400" w:hanging="400"/>
      <w:jc w:val="center"/>
    </w:pPr>
    <w:rPr>
      <w:b/>
    </w:rPr>
  </w:style>
  <w:style w:type="paragraph" w:styleId="BodyText2">
    <w:name w:val="Body Text 2"/>
    <w:basedOn w:val="Normal"/>
    <w:link w:val="BodyText2Char"/>
    <w:semiHidden/>
    <w:rsid w:val="008439BC"/>
    <w:rPr>
      <w:i/>
    </w:rPr>
  </w:style>
  <w:style w:type="paragraph" w:styleId="BodyTextIndent3">
    <w:name w:val="Body Text Indent 3"/>
    <w:basedOn w:val="Normal"/>
    <w:link w:val="BodyTextIndent3Char"/>
    <w:semiHidden/>
    <w:rsid w:val="008439BC"/>
    <w:pPr>
      <w:ind w:left="1080"/>
    </w:pPr>
  </w:style>
  <w:style w:type="paragraph" w:styleId="CommentText">
    <w:name w:val="annotation text"/>
    <w:basedOn w:val="Normal"/>
    <w:link w:val="CommentTextChar"/>
    <w:rsid w:val="008439BC"/>
    <w:pPr>
      <w:widowControl w:val="0"/>
      <w:spacing w:line="360" w:lineRule="atLeast"/>
    </w:pPr>
    <w:rPr>
      <w:rFonts w:ascii="Arial" w:eastAsia="–¾’©" w:hAnsi="Arial"/>
      <w:sz w:val="18"/>
    </w:rPr>
  </w:style>
  <w:style w:type="character" w:styleId="PageNumber">
    <w:name w:val="page number"/>
    <w:basedOn w:val="DefaultParagraphFont"/>
    <w:semiHidden/>
    <w:rsid w:val="008439BC"/>
  </w:style>
  <w:style w:type="paragraph" w:styleId="BodyText3">
    <w:name w:val="Body Text 3"/>
    <w:basedOn w:val="Normal"/>
    <w:link w:val="BodyText3Char"/>
    <w:semiHidden/>
    <w:rsid w:val="008439BC"/>
    <w:pPr>
      <w:keepNext/>
      <w:keepLines/>
    </w:pPr>
    <w:rPr>
      <w:rFonts w:eastAsia="Osaka"/>
      <w:color w:val="000000"/>
    </w:rPr>
  </w:style>
  <w:style w:type="paragraph" w:styleId="BalloonText">
    <w:name w:val="Balloon Text"/>
    <w:basedOn w:val="Normal"/>
    <w:link w:val="BalloonTextChar"/>
    <w:semiHidden/>
    <w:rsid w:val="008439BC"/>
    <w:rPr>
      <w:rFonts w:ascii="Tahoma" w:hAnsi="Tahoma" w:cs="Tahoma"/>
      <w:sz w:val="16"/>
      <w:szCs w:val="16"/>
    </w:rPr>
  </w:style>
  <w:style w:type="table" w:styleId="TableGrid">
    <w:name w:val="Table Grid"/>
    <w:basedOn w:val="TableNormal"/>
    <w:rsid w:val="008439B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maintextChar"/>
    <w:rsid w:val="008439BC"/>
    <w:rPr>
      <w:rFonts w:eastAsia="Malgun Gothic"/>
      <w:sz w:val="16"/>
      <w:szCs w:val="16"/>
      <w:lang w:val="en-GB" w:eastAsia="ko-KR"/>
    </w:rPr>
  </w:style>
  <w:style w:type="paragraph" w:styleId="CommentSubject">
    <w:name w:val="annotation subject"/>
    <w:basedOn w:val="CommentText"/>
    <w:next w:val="CommentText"/>
    <w:link w:val="CommentSubjectChar"/>
    <w:semiHidden/>
    <w:rsid w:val="008439BC"/>
    <w:pPr>
      <w:widowControl/>
      <w:spacing w:line="240" w:lineRule="auto"/>
    </w:pPr>
    <w:rPr>
      <w:rFonts w:eastAsia="Times New Roman"/>
      <w:b/>
      <w:bCs/>
      <w:lang w:eastAsia="en-GB"/>
    </w:rPr>
  </w:style>
  <w:style w:type="paragraph" w:customStyle="1" w:styleId="MotorolaResponse1">
    <w:name w:val="Motorola Response1"/>
    <w:semiHidden/>
    <w:rsid w:val="00843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8439BC"/>
    <w:rPr>
      <w:i/>
      <w:color w:val="0000FF"/>
    </w:rPr>
  </w:style>
  <w:style w:type="character" w:customStyle="1" w:styleId="GuidanceChar">
    <w:name w:val="Guidance Char"/>
    <w:basedOn w:val="DefaultParagraphFont"/>
    <w:link w:val="Guidance"/>
    <w:rsid w:val="008439BC"/>
    <w:rPr>
      <w:rFonts w:asciiTheme="minorHAnsi" w:eastAsiaTheme="minorHAnsi" w:hAnsiTheme="minorHAnsi" w:cstheme="minorBidi"/>
      <w:i/>
      <w:color w:val="0000FF"/>
      <w:sz w:val="22"/>
      <w:szCs w:val="22"/>
    </w:rPr>
  </w:style>
  <w:style w:type="paragraph" w:customStyle="1" w:styleId="MTDisplayEquation">
    <w:name w:val="MTDisplayEquation"/>
    <w:basedOn w:val="Normal"/>
    <w:semiHidden/>
    <w:rsid w:val="008439BC"/>
    <w:pPr>
      <w:tabs>
        <w:tab w:val="center" w:pos="4820"/>
        <w:tab w:val="right" w:pos="9640"/>
      </w:tabs>
    </w:pPr>
  </w:style>
  <w:style w:type="paragraph" w:customStyle="1" w:styleId="Char">
    <w:name w:val="(文字) (文字) Char"/>
    <w:semiHidden/>
    <w:rsid w:val="00843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439B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8439BC"/>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8439B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9B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9B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8439BC"/>
  </w:style>
  <w:style w:type="character" w:customStyle="1" w:styleId="Heading4Char0">
    <w:name w:val="Heading4 Char"/>
    <w:basedOn w:val="DefaultParagraphFont"/>
    <w:link w:val="Heading40"/>
    <w:semiHidden/>
    <w:rsid w:val="008439BC"/>
    <w:rPr>
      <w:rFonts w:asciiTheme="majorHAnsi" w:eastAsia="Arial" w:hAnsiTheme="majorHAnsi"/>
      <w:sz w:val="28"/>
      <w:lang w:val="en-GB"/>
    </w:rPr>
  </w:style>
  <w:style w:type="paragraph" w:customStyle="1" w:styleId="a1">
    <w:name w:val="样式 页眉"/>
    <w:basedOn w:val="Header"/>
    <w:link w:val="Char0"/>
    <w:rsid w:val="008439B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8439BC"/>
    <w:rPr>
      <w:rFonts w:ascii="Arial" w:eastAsiaTheme="minorHAnsi" w:hAnsi="Arial"/>
      <w:b/>
      <w:noProof/>
      <w:sz w:val="18"/>
      <w:lang w:val="en-GB"/>
    </w:rPr>
  </w:style>
  <w:style w:type="character" w:customStyle="1" w:styleId="Char0">
    <w:name w:val="样式 页眉 Char"/>
    <w:basedOn w:val="HeaderChar"/>
    <w:link w:val="a1"/>
    <w:rsid w:val="008439BC"/>
    <w:rPr>
      <w:rFonts w:ascii="Arial" w:eastAsia="Arial" w:hAnsi="Arial"/>
      <w:b/>
      <w:bCs/>
      <w:noProof/>
      <w:sz w:val="22"/>
      <w:lang w:val="en-GB"/>
    </w:rPr>
  </w:style>
  <w:style w:type="paragraph" w:customStyle="1" w:styleId="a">
    <w:name w:val="表格题注"/>
    <w:next w:val="Normal"/>
    <w:rsid w:val="008439BC"/>
    <w:pPr>
      <w:numPr>
        <w:numId w:val="2"/>
      </w:numPr>
      <w:spacing w:beforeLines="50" w:afterLines="50"/>
      <w:jc w:val="center"/>
    </w:pPr>
    <w:rPr>
      <w:rFonts w:eastAsia="Times New Roman"/>
      <w:b/>
      <w:lang w:val="en-GB" w:eastAsia="zh-CN"/>
    </w:rPr>
  </w:style>
  <w:style w:type="paragraph" w:customStyle="1" w:styleId="a0">
    <w:name w:val="插图题注"/>
    <w:next w:val="Normal"/>
    <w:rsid w:val="008439BC"/>
    <w:pPr>
      <w:numPr>
        <w:numId w:val="3"/>
      </w:numPr>
      <w:jc w:val="center"/>
    </w:pPr>
    <w:rPr>
      <w:rFonts w:eastAsia="Times New Roman"/>
      <w:b/>
      <w:lang w:val="en-GB" w:eastAsia="zh-CN"/>
    </w:rPr>
  </w:style>
  <w:style w:type="character" w:customStyle="1" w:styleId="textbodybold1">
    <w:name w:val="textbodybold1"/>
    <w:basedOn w:val="DefaultParagraphFont"/>
    <w:rsid w:val="008439BC"/>
    <w:rPr>
      <w:rFonts w:ascii="Arial" w:hAnsi="Arial" w:cs="Arial" w:hint="default"/>
      <w:b/>
      <w:bCs/>
      <w:color w:val="902630"/>
      <w:sz w:val="18"/>
      <w:szCs w:val="18"/>
      <w:bdr w:val="none" w:sz="0" w:space="0" w:color="auto" w:frame="1"/>
    </w:rPr>
  </w:style>
  <w:style w:type="paragraph" w:customStyle="1" w:styleId="B1">
    <w:name w:val="B1"/>
    <w:basedOn w:val="List"/>
    <w:link w:val="B1Char"/>
    <w:rsid w:val="008439BC"/>
    <w:rPr>
      <w:rFonts w:eastAsia="SimSun"/>
    </w:rPr>
  </w:style>
  <w:style w:type="character" w:customStyle="1" w:styleId="B1Char">
    <w:name w:val="B1 Char"/>
    <w:basedOn w:val="DefaultParagraphFont"/>
    <w:link w:val="B1"/>
    <w:rsid w:val="008439BC"/>
    <w:rPr>
      <w:rFonts w:asciiTheme="minorHAnsi" w:eastAsia="SimSun" w:hAnsiTheme="minorHAnsi" w:cstheme="minorBidi"/>
      <w:sz w:val="22"/>
      <w:szCs w:val="22"/>
    </w:rPr>
  </w:style>
  <w:style w:type="paragraph" w:customStyle="1" w:styleId="EX">
    <w:name w:val="EX"/>
    <w:basedOn w:val="Normal"/>
    <w:rsid w:val="008439BC"/>
    <w:pPr>
      <w:keepLines/>
      <w:ind w:left="1702" w:hanging="1418"/>
    </w:pPr>
    <w:rPr>
      <w:rFonts w:eastAsia="SimSun"/>
      <w:lang w:eastAsia="ja-JP"/>
    </w:rPr>
  </w:style>
  <w:style w:type="paragraph" w:customStyle="1" w:styleId="CharChar1">
    <w:name w:val="Char Char1"/>
    <w:basedOn w:val="Normal"/>
    <w:rsid w:val="008439BC"/>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8439BC"/>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basedOn w:val="DefaultParagraphFont"/>
    <w:link w:val="TAH"/>
    <w:qFormat/>
    <w:rsid w:val="008439BC"/>
    <w:rPr>
      <w:rFonts w:ascii="Arial" w:eastAsiaTheme="minorHAnsi" w:hAnsi="Arial" w:cstheme="minorBidi"/>
      <w:b/>
      <w:sz w:val="18"/>
      <w:szCs w:val="22"/>
    </w:rPr>
  </w:style>
  <w:style w:type="paragraph" w:customStyle="1" w:styleId="B2">
    <w:name w:val="B2"/>
    <w:basedOn w:val="List2"/>
    <w:link w:val="B2Char"/>
    <w:rsid w:val="008439BC"/>
    <w:rPr>
      <w:rFonts w:eastAsia="MS Mincho"/>
    </w:rPr>
  </w:style>
  <w:style w:type="character" w:customStyle="1" w:styleId="msoins0">
    <w:name w:val="msoins"/>
    <w:basedOn w:val="DefaultParagraphFont"/>
    <w:rsid w:val="008439BC"/>
  </w:style>
  <w:style w:type="paragraph" w:customStyle="1" w:styleId="FBCharCharCharChar1CharCharCharCharCharCharCharChar1CharCharCharCharCharChar">
    <w:name w:val="FB Char Char Char Char1 Char Char Char Char Char Char Char Char1 Char Char Char Char Char Char"/>
    <w:next w:val="Normal"/>
    <w:semiHidden/>
    <w:rsid w:val="008439B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8439BC"/>
    <w:rPr>
      <w:rFonts w:ascii="Arial" w:eastAsia="SimSun" w:hAnsi="Arial" w:cs="Arial"/>
      <w:color w:val="0000FF"/>
      <w:kern w:val="2"/>
      <w:lang w:val="en-GB" w:eastAsia="ko-KR" w:bidi="ar-SA"/>
    </w:rPr>
  </w:style>
  <w:style w:type="character" w:customStyle="1" w:styleId="B2Char">
    <w:name w:val="B2 Char"/>
    <w:basedOn w:val="DefaultParagraphFont"/>
    <w:link w:val="B2"/>
    <w:rsid w:val="008439BC"/>
    <w:rPr>
      <w:rFonts w:asciiTheme="minorHAnsi" w:hAnsiTheme="minorHAnsi" w:cstheme="minorBidi"/>
      <w:sz w:val="22"/>
      <w:szCs w:val="22"/>
    </w:rPr>
  </w:style>
  <w:style w:type="paragraph" w:customStyle="1" w:styleId="B3">
    <w:name w:val="B3"/>
    <w:basedOn w:val="List3"/>
    <w:link w:val="B3Char"/>
    <w:rsid w:val="008439BC"/>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8439BC"/>
    <w:rPr>
      <w:rFonts w:asciiTheme="minorHAnsi" w:eastAsia="SimSun" w:hAnsiTheme="minorHAnsi" w:cstheme="minorBidi"/>
      <w:snapToGrid w:val="0"/>
      <w:color w:val="000000"/>
      <w:sz w:val="21"/>
      <w:szCs w:val="22"/>
      <w:lang w:eastAsia="ja-JP"/>
    </w:rPr>
  </w:style>
  <w:style w:type="paragraph" w:customStyle="1" w:styleId="B4">
    <w:name w:val="B4"/>
    <w:basedOn w:val="List4"/>
    <w:rsid w:val="008439BC"/>
    <w:pPr>
      <w:widowControl w:val="0"/>
      <w:spacing w:line="360" w:lineRule="auto"/>
    </w:pPr>
    <w:rPr>
      <w:rFonts w:eastAsia="SimSun"/>
      <w:snapToGrid w:val="0"/>
      <w:color w:val="000000"/>
      <w:sz w:val="21"/>
      <w:lang w:eastAsia="zh-CN"/>
    </w:rPr>
  </w:style>
  <w:style w:type="paragraph" w:customStyle="1" w:styleId="Char1">
    <w:name w:val="Char1"/>
    <w:semiHidden/>
    <w:rsid w:val="008439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 Bullets,목록 단락,リスト段落,?? ??,?????,????,Lista1,列出段落,列出段落1,中等深浅网格 1 - 着色 21,列表段落"/>
    <w:basedOn w:val="Normal"/>
    <w:link w:val="ListParagraphChar"/>
    <w:uiPriority w:val="34"/>
    <w:qFormat/>
    <w:rsid w:val="008439BC"/>
    <w:pPr>
      <w:ind w:firstLineChars="200" w:firstLine="420"/>
    </w:pPr>
  </w:style>
  <w:style w:type="paragraph" w:customStyle="1" w:styleId="CRCoverPage">
    <w:name w:val="CR Cover Page"/>
    <w:next w:val="Normal"/>
    <w:link w:val="CRCoverPageZchn"/>
    <w:rsid w:val="008439BC"/>
    <w:pPr>
      <w:spacing w:after="120"/>
    </w:pPr>
    <w:rPr>
      <w:rFonts w:ascii="Arial" w:eastAsia="SimSun" w:hAnsi="Arial"/>
    </w:rPr>
  </w:style>
  <w:style w:type="character" w:customStyle="1" w:styleId="CRCoverPageZchn">
    <w:name w:val="CR Cover Page Zchn"/>
    <w:link w:val="CRCoverPage"/>
    <w:rsid w:val="008439BC"/>
    <w:rPr>
      <w:rFonts w:ascii="Arial" w:eastAsia="SimSun" w:hAnsi="Arial"/>
    </w:rPr>
  </w:style>
  <w:style w:type="paragraph" w:styleId="Revision">
    <w:name w:val="Revision"/>
    <w:hidden/>
    <w:uiPriority w:val="99"/>
    <w:semiHidden/>
    <w:rsid w:val="00783E94"/>
    <w:rPr>
      <w:rFonts w:eastAsia="Times New Roman"/>
      <w:lang w:val="en-GB"/>
    </w:rPr>
  </w:style>
  <w:style w:type="character" w:customStyle="1" w:styleId="NOChar1">
    <w:name w:val="NO Char1"/>
    <w:rsid w:val="008439BC"/>
    <w:rPr>
      <w:rFonts w:eastAsia="Times New Roman"/>
      <w:lang w:val="en-GB" w:eastAsia="en-US"/>
    </w:rPr>
  </w:style>
  <w:style w:type="paragraph" w:customStyle="1" w:styleId="Doc-text2">
    <w:name w:val="Doc-text2"/>
    <w:basedOn w:val="Normal"/>
    <w:link w:val="Doc-text2Char"/>
    <w:qFormat/>
    <w:rsid w:val="008439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439BC"/>
    <w:rPr>
      <w:rFonts w:ascii="Arial" w:hAnsi="Arial" w:cstheme="minorBidi"/>
      <w:sz w:val="22"/>
      <w:szCs w:val="24"/>
      <w:lang w:eastAsia="en-GB"/>
    </w:rPr>
  </w:style>
  <w:style w:type="character" w:customStyle="1" w:styleId="im-content1">
    <w:name w:val="im-content1"/>
    <w:basedOn w:val="DefaultParagraphFont"/>
    <w:rsid w:val="008439BC"/>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8439BC"/>
    <w:rPr>
      <w:rFonts w:asciiTheme="minorHAnsi" w:eastAsiaTheme="minorHAnsi" w:hAnsiTheme="minorHAnsi" w:cstheme="minorBidi"/>
      <w:b/>
      <w:sz w:val="22"/>
      <w:szCs w:val="22"/>
    </w:rPr>
  </w:style>
  <w:style w:type="character" w:customStyle="1" w:styleId="CommentTextChar">
    <w:name w:val="Comment Text Char"/>
    <w:link w:val="CommentText"/>
    <w:rsid w:val="008439BC"/>
    <w:rPr>
      <w:rFonts w:ascii="Arial" w:eastAsia="–¾’©" w:hAnsi="Arial" w:cstheme="minorBidi"/>
      <w:sz w:val="18"/>
      <w:szCs w:val="22"/>
    </w:rPr>
  </w:style>
  <w:style w:type="paragraph" w:styleId="NormalWeb">
    <w:name w:val="Normal (Web)"/>
    <w:basedOn w:val="Normal"/>
    <w:uiPriority w:val="99"/>
    <w:semiHidden/>
    <w:unhideWhenUsed/>
    <w:rsid w:val="008439BC"/>
    <w:pPr>
      <w:spacing w:before="100" w:beforeAutospacing="1" w:after="100" w:afterAutospacing="1"/>
    </w:pPr>
    <w:rPr>
      <w:rFonts w:ascii="SimSun" w:eastAsia="SimSun" w:hAnsi="SimSun" w:cs="SimSun"/>
      <w:sz w:val="24"/>
      <w:szCs w:val="24"/>
      <w:lang w:eastAsia="zh-CN"/>
    </w:rPr>
  </w:style>
  <w:style w:type="paragraph" w:customStyle="1" w:styleId="Doc-title">
    <w:name w:val="Doc-title"/>
    <w:basedOn w:val="Normal"/>
    <w:next w:val="Doc-text2"/>
    <w:link w:val="Doc-titleChar"/>
    <w:qFormat/>
    <w:rsid w:val="008439BC"/>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8439BC"/>
    <w:rPr>
      <w:rFonts w:ascii="Arial" w:hAnsi="Arial" w:cstheme="minorBidi"/>
      <w:sz w:val="22"/>
      <w:szCs w:val="24"/>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
    <w:link w:val="ListParagraph"/>
    <w:uiPriority w:val="34"/>
    <w:qFormat/>
    <w:locked/>
    <w:rsid w:val="008439BC"/>
    <w:rPr>
      <w:rFonts w:asciiTheme="minorHAnsi" w:eastAsiaTheme="minorHAnsi" w:hAnsiTheme="minorHAnsi" w:cstheme="minorBidi"/>
      <w:sz w:val="22"/>
      <w:szCs w:val="22"/>
    </w:rPr>
  </w:style>
  <w:style w:type="paragraph" w:customStyle="1" w:styleId="DocInfo">
    <w:name w:val="DocInfo"/>
    <w:basedOn w:val="Normal"/>
    <w:rsid w:val="008439BC"/>
    <w:pPr>
      <w:tabs>
        <w:tab w:val="left" w:pos="2160"/>
      </w:tabs>
      <w:spacing w:before="120" w:after="120"/>
    </w:pPr>
    <w:rPr>
      <w:rFonts w:eastAsia="SimSun"/>
      <w:sz w:val="28"/>
      <w:szCs w:val="28"/>
    </w:rPr>
  </w:style>
  <w:style w:type="paragraph" w:customStyle="1" w:styleId="Agreement">
    <w:name w:val="Agreement"/>
    <w:basedOn w:val="Normal"/>
    <w:next w:val="Doc-text2"/>
    <w:rsid w:val="008439BC"/>
    <w:pPr>
      <w:numPr>
        <w:numId w:val="5"/>
      </w:numPr>
      <w:spacing w:before="60" w:after="0"/>
    </w:pPr>
    <w:rPr>
      <w:rFonts w:ascii="Arial" w:eastAsia="MS Mincho" w:hAnsi="Arial"/>
      <w:b/>
      <w:szCs w:val="24"/>
      <w:lang w:eastAsia="en-GB"/>
    </w:rPr>
  </w:style>
  <w:style w:type="character" w:styleId="Strong">
    <w:name w:val="Strong"/>
    <w:basedOn w:val="DefaultParagraphFont"/>
    <w:qFormat/>
    <w:rsid w:val="008439BC"/>
    <w:rPr>
      <w:b/>
      <w:bCs/>
    </w:rPr>
  </w:style>
  <w:style w:type="character" w:styleId="PlaceholderText">
    <w:name w:val="Placeholder Text"/>
    <w:basedOn w:val="DefaultParagraphFont"/>
    <w:uiPriority w:val="99"/>
    <w:semiHidden/>
    <w:rsid w:val="008439BC"/>
    <w:rPr>
      <w:color w:val="808080"/>
    </w:rPr>
  </w:style>
  <w:style w:type="paragraph" w:customStyle="1" w:styleId="maintext">
    <w:name w:val="main text"/>
    <w:basedOn w:val="Normal"/>
    <w:link w:val="maintextChar"/>
    <w:qFormat/>
    <w:rsid w:val="008439BC"/>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8439BC"/>
    <w:rPr>
      <w:rFonts w:eastAsia="Malgun Gothic"/>
      <w:sz w:val="22"/>
      <w:lang w:val="en-GB" w:eastAsia="ko-KR"/>
    </w:rPr>
  </w:style>
  <w:style w:type="table" w:styleId="GridTable5Dark">
    <w:name w:val="Grid Table 5 Dark"/>
    <w:basedOn w:val="TableNormal"/>
    <w:uiPriority w:val="50"/>
    <w:rsid w:val="008439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8439B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8439BC"/>
    <w:rPr>
      <w:color w:val="808080"/>
      <w:shd w:val="clear" w:color="auto" w:fill="E6E6E6"/>
    </w:rPr>
  </w:style>
  <w:style w:type="table" w:styleId="GridTable4-Accent1">
    <w:name w:val="Grid Table 4 Accent 1"/>
    <w:basedOn w:val="TableNormal"/>
    <w:uiPriority w:val="49"/>
    <w:rsid w:val="008439B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3GPPNormalText">
    <w:name w:val="3GPP Normal Text"/>
    <w:basedOn w:val="BodyText"/>
    <w:link w:val="3GPPNormalTextChar"/>
    <w:qFormat/>
    <w:rsid w:val="008439BC"/>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8439BC"/>
    <w:rPr>
      <w:sz w:val="22"/>
      <w:szCs w:val="24"/>
      <w:lang w:val="x-none" w:eastAsia="x-none"/>
    </w:rPr>
  </w:style>
  <w:style w:type="paragraph" w:styleId="Title">
    <w:name w:val="Title"/>
    <w:basedOn w:val="Normal"/>
    <w:next w:val="Normal"/>
    <w:link w:val="TitleChar"/>
    <w:qFormat/>
    <w:rsid w:val="008439BC"/>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8439BC"/>
    <w:rPr>
      <w:rFonts w:asciiTheme="majorHAnsi" w:eastAsiaTheme="majorEastAsia" w:hAnsiTheme="majorHAnsi" w:cstheme="majorBidi"/>
      <w:spacing w:val="-10"/>
      <w:kern w:val="28"/>
      <w:sz w:val="32"/>
      <w:szCs w:val="56"/>
    </w:rPr>
  </w:style>
  <w:style w:type="character" w:customStyle="1" w:styleId="Heading5Char">
    <w:name w:val="Heading 5 Char"/>
    <w:basedOn w:val="DefaultParagraphFont"/>
    <w:link w:val="Heading5"/>
    <w:rsid w:val="008439BC"/>
    <w:rPr>
      <w:rFonts w:asciiTheme="majorHAnsi" w:eastAsia="Arial" w:hAnsiTheme="majorHAnsi" w:cstheme="majorBidi"/>
      <w:sz w:val="22"/>
      <w:lang w:val="en-GB"/>
    </w:rPr>
  </w:style>
  <w:style w:type="character" w:customStyle="1" w:styleId="Heading6Char">
    <w:name w:val="Heading 6 Char"/>
    <w:basedOn w:val="DefaultParagraphFont"/>
    <w:link w:val="Heading6"/>
    <w:rsid w:val="008439BC"/>
    <w:rPr>
      <w:rFonts w:asciiTheme="majorHAnsi" w:eastAsia="Arial" w:hAnsiTheme="majorHAnsi"/>
      <w:lang w:val="en-GB"/>
    </w:rPr>
  </w:style>
  <w:style w:type="character" w:customStyle="1" w:styleId="Heading7Char">
    <w:name w:val="Heading 7 Char"/>
    <w:basedOn w:val="DefaultParagraphFont"/>
    <w:link w:val="Heading7"/>
    <w:rsid w:val="008439BC"/>
    <w:rPr>
      <w:rFonts w:asciiTheme="majorHAnsi" w:eastAsia="Arial" w:hAnsiTheme="majorHAnsi"/>
      <w:lang w:val="en-GB"/>
    </w:rPr>
  </w:style>
  <w:style w:type="character" w:customStyle="1" w:styleId="Heading8Char">
    <w:name w:val="Heading 8 Char"/>
    <w:basedOn w:val="DefaultParagraphFont"/>
    <w:link w:val="Heading8"/>
    <w:rsid w:val="008439BC"/>
    <w:rPr>
      <w:rFonts w:asciiTheme="majorHAnsi" w:eastAsia="Arial" w:hAnsiTheme="majorHAnsi"/>
      <w:b/>
      <w:sz w:val="36"/>
      <w:lang w:val="en-GB"/>
    </w:rPr>
  </w:style>
  <w:style w:type="character" w:customStyle="1" w:styleId="Heading9Char">
    <w:name w:val="Heading 9 Char"/>
    <w:basedOn w:val="DefaultParagraphFont"/>
    <w:link w:val="Heading9"/>
    <w:rsid w:val="008439BC"/>
    <w:rPr>
      <w:rFonts w:asciiTheme="majorHAnsi" w:eastAsia="Arial" w:hAnsiTheme="majorHAnsi"/>
      <w:b/>
      <w:sz w:val="36"/>
      <w:lang w:val="en-GB"/>
    </w:rPr>
  </w:style>
  <w:style w:type="character" w:customStyle="1" w:styleId="FootnoteTextChar">
    <w:name w:val="Footnote Text Char"/>
    <w:basedOn w:val="DefaultParagraphFont"/>
    <w:link w:val="FootnoteText"/>
    <w:semiHidden/>
    <w:rsid w:val="008439BC"/>
    <w:rPr>
      <w:rFonts w:asciiTheme="minorHAnsi" w:eastAsiaTheme="minorHAnsi" w:hAnsiTheme="minorHAnsi" w:cstheme="minorBidi"/>
      <w:sz w:val="16"/>
      <w:szCs w:val="22"/>
    </w:rPr>
  </w:style>
  <w:style w:type="character" w:customStyle="1" w:styleId="FooterChar">
    <w:name w:val="Footer Char"/>
    <w:basedOn w:val="DefaultParagraphFont"/>
    <w:link w:val="Footer"/>
    <w:rsid w:val="008439BC"/>
    <w:rPr>
      <w:rFonts w:ascii="Arial" w:eastAsia="Times New Roman" w:hAnsi="Arial"/>
      <w:b/>
      <w:i/>
      <w:noProof/>
      <w:sz w:val="18"/>
      <w:lang w:val="en-GB"/>
    </w:rPr>
  </w:style>
  <w:style w:type="character" w:customStyle="1" w:styleId="BodyTextIndentChar">
    <w:name w:val="Body Text Indent Char"/>
    <w:basedOn w:val="DefaultParagraphFont"/>
    <w:link w:val="BodyTextIndent"/>
    <w:semiHidden/>
    <w:rsid w:val="008439BC"/>
    <w:rPr>
      <w:rFonts w:asciiTheme="minorHAnsi" w:eastAsiaTheme="minorHAnsi" w:hAnsiTheme="minorHAnsi" w:cstheme="minorBidi"/>
      <w:snapToGrid w:val="0"/>
      <w:kern w:val="2"/>
      <w:sz w:val="21"/>
      <w:szCs w:val="22"/>
    </w:rPr>
  </w:style>
  <w:style w:type="character" w:customStyle="1" w:styleId="BodyText2Char">
    <w:name w:val="Body Text 2 Char"/>
    <w:basedOn w:val="DefaultParagraphFont"/>
    <w:link w:val="BodyText2"/>
    <w:semiHidden/>
    <w:rsid w:val="008439BC"/>
    <w:rPr>
      <w:rFonts w:asciiTheme="minorHAnsi" w:eastAsiaTheme="minorHAnsi" w:hAnsiTheme="minorHAnsi" w:cstheme="minorBidi"/>
      <w:i/>
      <w:sz w:val="22"/>
      <w:szCs w:val="22"/>
    </w:rPr>
  </w:style>
  <w:style w:type="character" w:customStyle="1" w:styleId="BodyText3Char">
    <w:name w:val="Body Text 3 Char"/>
    <w:basedOn w:val="DefaultParagraphFont"/>
    <w:link w:val="BodyText3"/>
    <w:semiHidden/>
    <w:rsid w:val="008439BC"/>
    <w:rPr>
      <w:rFonts w:asciiTheme="minorHAnsi" w:eastAsia="Osaka" w:hAnsiTheme="minorHAnsi" w:cstheme="minorBidi"/>
      <w:color w:val="000000"/>
      <w:sz w:val="22"/>
      <w:szCs w:val="22"/>
    </w:rPr>
  </w:style>
  <w:style w:type="character" w:customStyle="1" w:styleId="BodyTextIndent3Char">
    <w:name w:val="Body Text Indent 3 Char"/>
    <w:basedOn w:val="DefaultParagraphFont"/>
    <w:link w:val="BodyTextIndent3"/>
    <w:semiHidden/>
    <w:rsid w:val="008439BC"/>
    <w:rPr>
      <w:rFonts w:asciiTheme="minorHAnsi" w:eastAsiaTheme="minorHAnsi" w:hAnsiTheme="minorHAnsi" w:cstheme="minorBidi"/>
      <w:sz w:val="22"/>
      <w:szCs w:val="22"/>
    </w:rPr>
  </w:style>
  <w:style w:type="character" w:customStyle="1" w:styleId="DocumentMapChar">
    <w:name w:val="Document Map Char"/>
    <w:basedOn w:val="DefaultParagraphFont"/>
    <w:link w:val="DocumentMap"/>
    <w:semiHidden/>
    <w:rsid w:val="008439BC"/>
    <w:rPr>
      <w:rFonts w:ascii="Tahoma" w:eastAsiaTheme="minorHAnsi" w:hAnsi="Tahoma" w:cstheme="minorBidi"/>
      <w:sz w:val="22"/>
      <w:szCs w:val="22"/>
      <w:shd w:val="clear" w:color="auto" w:fill="000080"/>
    </w:rPr>
  </w:style>
  <w:style w:type="character" w:customStyle="1" w:styleId="PlainTextChar">
    <w:name w:val="Plain Text Char"/>
    <w:basedOn w:val="DefaultParagraphFont"/>
    <w:link w:val="PlainText"/>
    <w:semiHidden/>
    <w:rsid w:val="008439BC"/>
    <w:rPr>
      <w:rFonts w:ascii="Courier New" w:eastAsiaTheme="minorHAnsi" w:hAnsi="Courier New" w:cstheme="minorBidi"/>
      <w:sz w:val="22"/>
      <w:szCs w:val="22"/>
      <w:lang w:val="nb-NO"/>
    </w:rPr>
  </w:style>
  <w:style w:type="character" w:customStyle="1" w:styleId="CommentSubjectChar">
    <w:name w:val="Comment Subject Char"/>
    <w:basedOn w:val="CommentTextChar"/>
    <w:link w:val="CommentSubject"/>
    <w:semiHidden/>
    <w:rsid w:val="008439BC"/>
    <w:rPr>
      <w:rFonts w:ascii="Arial" w:eastAsia="Times New Roman" w:hAnsi="Arial" w:cstheme="minorBidi"/>
      <w:b/>
      <w:bCs/>
      <w:sz w:val="18"/>
      <w:szCs w:val="22"/>
      <w:lang w:eastAsia="en-GB"/>
    </w:rPr>
  </w:style>
  <w:style w:type="character" w:customStyle="1" w:styleId="BalloonTextChar">
    <w:name w:val="Balloon Text Char"/>
    <w:basedOn w:val="DefaultParagraphFont"/>
    <w:link w:val="BalloonText"/>
    <w:semiHidden/>
    <w:rsid w:val="008439BC"/>
    <w:rPr>
      <w:rFonts w:ascii="Tahoma" w:eastAsiaTheme="minorHAnsi" w:hAnsi="Tahoma" w:cs="Tahoma"/>
      <w:sz w:val="16"/>
      <w:szCs w:val="16"/>
    </w:rPr>
  </w:style>
  <w:style w:type="paragraph" w:customStyle="1" w:styleId="Style1">
    <w:name w:val="Style1"/>
    <w:basedOn w:val="maintext"/>
    <w:link w:val="Style1Char"/>
    <w:qFormat/>
    <w:rsid w:val="000F5314"/>
    <w:pPr>
      <w:spacing w:before="0" w:after="180" w:line="312" w:lineRule="auto"/>
      <w:ind w:firstLineChars="0" w:firstLine="360"/>
    </w:pPr>
    <w:rPr>
      <w:rFonts w:cs="Batang"/>
    </w:rPr>
  </w:style>
  <w:style w:type="character" w:customStyle="1" w:styleId="Style1Char">
    <w:name w:val="Style1 Char"/>
    <w:basedOn w:val="maintextChar"/>
    <w:link w:val="Style1"/>
    <w:rsid w:val="000F5314"/>
    <w:rPr>
      <w:rFonts w:eastAsia="Malgun Gothic" w:cs="Batang"/>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9277">
      <w:bodyDiv w:val="1"/>
      <w:marLeft w:val="0"/>
      <w:marRight w:val="0"/>
      <w:marTop w:val="0"/>
      <w:marBottom w:val="0"/>
      <w:divBdr>
        <w:top w:val="none" w:sz="0" w:space="0" w:color="auto"/>
        <w:left w:val="none" w:sz="0" w:space="0" w:color="auto"/>
        <w:bottom w:val="none" w:sz="0" w:space="0" w:color="auto"/>
        <w:right w:val="none" w:sz="0" w:space="0" w:color="auto"/>
      </w:divBdr>
    </w:div>
    <w:div w:id="78721111">
      <w:bodyDiv w:val="1"/>
      <w:marLeft w:val="0"/>
      <w:marRight w:val="0"/>
      <w:marTop w:val="0"/>
      <w:marBottom w:val="0"/>
      <w:divBdr>
        <w:top w:val="none" w:sz="0" w:space="0" w:color="auto"/>
        <w:left w:val="none" w:sz="0" w:space="0" w:color="auto"/>
        <w:bottom w:val="none" w:sz="0" w:space="0" w:color="auto"/>
        <w:right w:val="none" w:sz="0" w:space="0" w:color="auto"/>
      </w:divBdr>
    </w:div>
    <w:div w:id="99835733">
      <w:bodyDiv w:val="1"/>
      <w:marLeft w:val="0"/>
      <w:marRight w:val="0"/>
      <w:marTop w:val="0"/>
      <w:marBottom w:val="0"/>
      <w:divBdr>
        <w:top w:val="none" w:sz="0" w:space="0" w:color="auto"/>
        <w:left w:val="none" w:sz="0" w:space="0" w:color="auto"/>
        <w:bottom w:val="none" w:sz="0" w:space="0" w:color="auto"/>
        <w:right w:val="none" w:sz="0" w:space="0" w:color="auto"/>
      </w:divBdr>
    </w:div>
    <w:div w:id="15338215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492269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510199">
      <w:bodyDiv w:val="1"/>
      <w:marLeft w:val="0"/>
      <w:marRight w:val="0"/>
      <w:marTop w:val="0"/>
      <w:marBottom w:val="0"/>
      <w:divBdr>
        <w:top w:val="none" w:sz="0" w:space="0" w:color="auto"/>
        <w:left w:val="none" w:sz="0" w:space="0" w:color="auto"/>
        <w:bottom w:val="none" w:sz="0" w:space="0" w:color="auto"/>
        <w:right w:val="none" w:sz="0" w:space="0" w:color="auto"/>
      </w:divBdr>
    </w:div>
    <w:div w:id="264194842">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97561">
      <w:bodyDiv w:val="1"/>
      <w:marLeft w:val="0"/>
      <w:marRight w:val="0"/>
      <w:marTop w:val="0"/>
      <w:marBottom w:val="0"/>
      <w:divBdr>
        <w:top w:val="none" w:sz="0" w:space="0" w:color="auto"/>
        <w:left w:val="none" w:sz="0" w:space="0" w:color="auto"/>
        <w:bottom w:val="none" w:sz="0" w:space="0" w:color="auto"/>
        <w:right w:val="none" w:sz="0" w:space="0" w:color="auto"/>
      </w:divBdr>
    </w:div>
    <w:div w:id="302002768">
      <w:bodyDiv w:val="1"/>
      <w:marLeft w:val="0"/>
      <w:marRight w:val="0"/>
      <w:marTop w:val="0"/>
      <w:marBottom w:val="0"/>
      <w:divBdr>
        <w:top w:val="none" w:sz="0" w:space="0" w:color="auto"/>
        <w:left w:val="none" w:sz="0" w:space="0" w:color="auto"/>
        <w:bottom w:val="none" w:sz="0" w:space="0" w:color="auto"/>
        <w:right w:val="none" w:sz="0" w:space="0" w:color="auto"/>
      </w:divBdr>
      <w:divsChild>
        <w:div w:id="1291131996">
          <w:marLeft w:val="547"/>
          <w:marRight w:val="0"/>
          <w:marTop w:val="0"/>
          <w:marBottom w:val="160"/>
          <w:divBdr>
            <w:top w:val="none" w:sz="0" w:space="0" w:color="auto"/>
            <w:left w:val="none" w:sz="0" w:space="0" w:color="auto"/>
            <w:bottom w:val="none" w:sz="0" w:space="0" w:color="auto"/>
            <w:right w:val="none" w:sz="0" w:space="0" w:color="auto"/>
          </w:divBdr>
        </w:div>
      </w:divsChild>
    </w:div>
    <w:div w:id="33996650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1146104">
      <w:bodyDiv w:val="1"/>
      <w:marLeft w:val="0"/>
      <w:marRight w:val="0"/>
      <w:marTop w:val="0"/>
      <w:marBottom w:val="0"/>
      <w:divBdr>
        <w:top w:val="none" w:sz="0" w:space="0" w:color="auto"/>
        <w:left w:val="none" w:sz="0" w:space="0" w:color="auto"/>
        <w:bottom w:val="none" w:sz="0" w:space="0" w:color="auto"/>
        <w:right w:val="none" w:sz="0" w:space="0" w:color="auto"/>
      </w:divBdr>
    </w:div>
    <w:div w:id="439877888">
      <w:bodyDiv w:val="1"/>
      <w:marLeft w:val="0"/>
      <w:marRight w:val="0"/>
      <w:marTop w:val="0"/>
      <w:marBottom w:val="0"/>
      <w:divBdr>
        <w:top w:val="none" w:sz="0" w:space="0" w:color="auto"/>
        <w:left w:val="none" w:sz="0" w:space="0" w:color="auto"/>
        <w:bottom w:val="none" w:sz="0" w:space="0" w:color="auto"/>
        <w:right w:val="none" w:sz="0" w:space="0" w:color="auto"/>
      </w:divBdr>
      <w:divsChild>
        <w:div w:id="1056010015">
          <w:marLeft w:val="274"/>
          <w:marRight w:val="0"/>
          <w:marTop w:val="240"/>
          <w:marBottom w:val="0"/>
          <w:divBdr>
            <w:top w:val="none" w:sz="0" w:space="0" w:color="auto"/>
            <w:left w:val="none" w:sz="0" w:space="0" w:color="auto"/>
            <w:bottom w:val="none" w:sz="0" w:space="0" w:color="auto"/>
            <w:right w:val="none" w:sz="0" w:space="0" w:color="auto"/>
          </w:divBdr>
        </w:div>
        <w:div w:id="333991652">
          <w:marLeft w:val="533"/>
          <w:marRight w:val="0"/>
          <w:marTop w:val="0"/>
          <w:marBottom w:val="0"/>
          <w:divBdr>
            <w:top w:val="none" w:sz="0" w:space="0" w:color="auto"/>
            <w:left w:val="none" w:sz="0" w:space="0" w:color="auto"/>
            <w:bottom w:val="none" w:sz="0" w:space="0" w:color="auto"/>
            <w:right w:val="none" w:sz="0" w:space="0" w:color="auto"/>
          </w:divBdr>
        </w:div>
      </w:divsChild>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479080275">
      <w:bodyDiv w:val="1"/>
      <w:marLeft w:val="0"/>
      <w:marRight w:val="0"/>
      <w:marTop w:val="0"/>
      <w:marBottom w:val="0"/>
      <w:divBdr>
        <w:top w:val="none" w:sz="0" w:space="0" w:color="auto"/>
        <w:left w:val="none" w:sz="0" w:space="0" w:color="auto"/>
        <w:bottom w:val="none" w:sz="0" w:space="0" w:color="auto"/>
        <w:right w:val="none" w:sz="0" w:space="0" w:color="auto"/>
      </w:divBdr>
    </w:div>
    <w:div w:id="51550747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563221891">
      <w:bodyDiv w:val="1"/>
      <w:marLeft w:val="0"/>
      <w:marRight w:val="0"/>
      <w:marTop w:val="0"/>
      <w:marBottom w:val="0"/>
      <w:divBdr>
        <w:top w:val="none" w:sz="0" w:space="0" w:color="auto"/>
        <w:left w:val="none" w:sz="0" w:space="0" w:color="auto"/>
        <w:bottom w:val="none" w:sz="0" w:space="0" w:color="auto"/>
        <w:right w:val="none" w:sz="0" w:space="0" w:color="auto"/>
      </w:divBdr>
    </w:div>
    <w:div w:id="688678326">
      <w:bodyDiv w:val="1"/>
      <w:marLeft w:val="0"/>
      <w:marRight w:val="0"/>
      <w:marTop w:val="0"/>
      <w:marBottom w:val="0"/>
      <w:divBdr>
        <w:top w:val="none" w:sz="0" w:space="0" w:color="auto"/>
        <w:left w:val="none" w:sz="0" w:space="0" w:color="auto"/>
        <w:bottom w:val="none" w:sz="0" w:space="0" w:color="auto"/>
        <w:right w:val="none" w:sz="0" w:space="0" w:color="auto"/>
      </w:divBdr>
    </w:div>
    <w:div w:id="755715209">
      <w:bodyDiv w:val="1"/>
      <w:marLeft w:val="0"/>
      <w:marRight w:val="0"/>
      <w:marTop w:val="0"/>
      <w:marBottom w:val="0"/>
      <w:divBdr>
        <w:top w:val="none" w:sz="0" w:space="0" w:color="auto"/>
        <w:left w:val="none" w:sz="0" w:space="0" w:color="auto"/>
        <w:bottom w:val="none" w:sz="0" w:space="0" w:color="auto"/>
        <w:right w:val="none" w:sz="0" w:space="0" w:color="auto"/>
      </w:divBdr>
      <w:divsChild>
        <w:div w:id="18816747">
          <w:marLeft w:val="547"/>
          <w:marRight w:val="0"/>
          <w:marTop w:val="0"/>
          <w:marBottom w:val="160"/>
          <w:divBdr>
            <w:top w:val="none" w:sz="0" w:space="0" w:color="auto"/>
            <w:left w:val="none" w:sz="0" w:space="0" w:color="auto"/>
            <w:bottom w:val="none" w:sz="0" w:space="0" w:color="auto"/>
            <w:right w:val="none" w:sz="0" w:space="0" w:color="auto"/>
          </w:divBdr>
        </w:div>
        <w:div w:id="12996611">
          <w:marLeft w:val="547"/>
          <w:marRight w:val="0"/>
          <w:marTop w:val="0"/>
          <w:marBottom w:val="160"/>
          <w:divBdr>
            <w:top w:val="none" w:sz="0" w:space="0" w:color="auto"/>
            <w:left w:val="none" w:sz="0" w:space="0" w:color="auto"/>
            <w:bottom w:val="none" w:sz="0" w:space="0" w:color="auto"/>
            <w:right w:val="none" w:sz="0" w:space="0" w:color="auto"/>
          </w:divBdr>
        </w:div>
      </w:divsChild>
    </w:div>
    <w:div w:id="926763925">
      <w:bodyDiv w:val="1"/>
      <w:marLeft w:val="0"/>
      <w:marRight w:val="0"/>
      <w:marTop w:val="0"/>
      <w:marBottom w:val="0"/>
      <w:divBdr>
        <w:top w:val="none" w:sz="0" w:space="0" w:color="auto"/>
        <w:left w:val="none" w:sz="0" w:space="0" w:color="auto"/>
        <w:bottom w:val="none" w:sz="0" w:space="0" w:color="auto"/>
        <w:right w:val="none" w:sz="0" w:space="0" w:color="auto"/>
      </w:divBdr>
    </w:div>
    <w:div w:id="936525162">
      <w:bodyDiv w:val="1"/>
      <w:marLeft w:val="0"/>
      <w:marRight w:val="0"/>
      <w:marTop w:val="0"/>
      <w:marBottom w:val="0"/>
      <w:divBdr>
        <w:top w:val="none" w:sz="0" w:space="0" w:color="auto"/>
        <w:left w:val="none" w:sz="0" w:space="0" w:color="auto"/>
        <w:bottom w:val="none" w:sz="0" w:space="0" w:color="auto"/>
        <w:right w:val="none" w:sz="0" w:space="0" w:color="auto"/>
      </w:divBdr>
    </w:div>
    <w:div w:id="95447954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8702659">
      <w:bodyDiv w:val="1"/>
      <w:marLeft w:val="0"/>
      <w:marRight w:val="0"/>
      <w:marTop w:val="0"/>
      <w:marBottom w:val="0"/>
      <w:divBdr>
        <w:top w:val="none" w:sz="0" w:space="0" w:color="auto"/>
        <w:left w:val="none" w:sz="0" w:space="0" w:color="auto"/>
        <w:bottom w:val="none" w:sz="0" w:space="0" w:color="auto"/>
        <w:right w:val="none" w:sz="0" w:space="0" w:color="auto"/>
      </w:divBdr>
    </w:div>
    <w:div w:id="1538198814">
      <w:bodyDiv w:val="1"/>
      <w:marLeft w:val="0"/>
      <w:marRight w:val="0"/>
      <w:marTop w:val="0"/>
      <w:marBottom w:val="0"/>
      <w:divBdr>
        <w:top w:val="none" w:sz="0" w:space="0" w:color="auto"/>
        <w:left w:val="none" w:sz="0" w:space="0" w:color="auto"/>
        <w:bottom w:val="none" w:sz="0" w:space="0" w:color="auto"/>
        <w:right w:val="none" w:sz="0" w:space="0" w:color="auto"/>
      </w:divBdr>
      <w:divsChild>
        <w:div w:id="334113827">
          <w:marLeft w:val="274"/>
          <w:marRight w:val="0"/>
          <w:marTop w:val="240"/>
          <w:marBottom w:val="0"/>
          <w:divBdr>
            <w:top w:val="none" w:sz="0" w:space="0" w:color="auto"/>
            <w:left w:val="none" w:sz="0" w:space="0" w:color="auto"/>
            <w:bottom w:val="none" w:sz="0" w:space="0" w:color="auto"/>
            <w:right w:val="none" w:sz="0" w:space="0" w:color="auto"/>
          </w:divBdr>
        </w:div>
      </w:divsChild>
    </w:div>
    <w:div w:id="1588464964">
      <w:bodyDiv w:val="1"/>
      <w:marLeft w:val="0"/>
      <w:marRight w:val="0"/>
      <w:marTop w:val="0"/>
      <w:marBottom w:val="0"/>
      <w:divBdr>
        <w:top w:val="none" w:sz="0" w:space="0" w:color="auto"/>
        <w:left w:val="none" w:sz="0" w:space="0" w:color="auto"/>
        <w:bottom w:val="none" w:sz="0" w:space="0" w:color="auto"/>
        <w:right w:val="none" w:sz="0" w:space="0" w:color="auto"/>
      </w:divBdr>
    </w:div>
    <w:div w:id="1596787030">
      <w:bodyDiv w:val="1"/>
      <w:marLeft w:val="0"/>
      <w:marRight w:val="0"/>
      <w:marTop w:val="0"/>
      <w:marBottom w:val="0"/>
      <w:divBdr>
        <w:top w:val="none" w:sz="0" w:space="0" w:color="auto"/>
        <w:left w:val="none" w:sz="0" w:space="0" w:color="auto"/>
        <w:bottom w:val="none" w:sz="0" w:space="0" w:color="auto"/>
        <w:right w:val="none" w:sz="0" w:space="0" w:color="auto"/>
      </w:divBdr>
    </w:div>
    <w:div w:id="1633173981">
      <w:bodyDiv w:val="1"/>
      <w:marLeft w:val="0"/>
      <w:marRight w:val="0"/>
      <w:marTop w:val="0"/>
      <w:marBottom w:val="0"/>
      <w:divBdr>
        <w:top w:val="none" w:sz="0" w:space="0" w:color="auto"/>
        <w:left w:val="none" w:sz="0" w:space="0" w:color="auto"/>
        <w:bottom w:val="none" w:sz="0" w:space="0" w:color="auto"/>
        <w:right w:val="none" w:sz="0" w:space="0" w:color="auto"/>
      </w:divBdr>
    </w:div>
    <w:div w:id="1673527860">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29380794">
      <w:bodyDiv w:val="1"/>
      <w:marLeft w:val="0"/>
      <w:marRight w:val="0"/>
      <w:marTop w:val="0"/>
      <w:marBottom w:val="0"/>
      <w:divBdr>
        <w:top w:val="none" w:sz="0" w:space="0" w:color="auto"/>
        <w:left w:val="none" w:sz="0" w:space="0" w:color="auto"/>
        <w:bottom w:val="none" w:sz="0" w:space="0" w:color="auto"/>
        <w:right w:val="none" w:sz="0" w:space="0" w:color="auto"/>
      </w:divBdr>
    </w:div>
    <w:div w:id="1735852794">
      <w:bodyDiv w:val="1"/>
      <w:marLeft w:val="0"/>
      <w:marRight w:val="0"/>
      <w:marTop w:val="0"/>
      <w:marBottom w:val="0"/>
      <w:divBdr>
        <w:top w:val="none" w:sz="0" w:space="0" w:color="auto"/>
        <w:left w:val="none" w:sz="0" w:space="0" w:color="auto"/>
        <w:bottom w:val="none" w:sz="0" w:space="0" w:color="auto"/>
        <w:right w:val="none" w:sz="0" w:space="0" w:color="auto"/>
      </w:divBdr>
      <w:divsChild>
        <w:div w:id="1154293052">
          <w:marLeft w:val="547"/>
          <w:marRight w:val="0"/>
          <w:marTop w:val="0"/>
          <w:marBottom w:val="160"/>
          <w:divBdr>
            <w:top w:val="none" w:sz="0" w:space="0" w:color="auto"/>
            <w:left w:val="none" w:sz="0" w:space="0" w:color="auto"/>
            <w:bottom w:val="none" w:sz="0" w:space="0" w:color="auto"/>
            <w:right w:val="none" w:sz="0" w:space="0" w:color="auto"/>
          </w:divBdr>
        </w:div>
        <w:div w:id="862597035">
          <w:marLeft w:val="547"/>
          <w:marRight w:val="0"/>
          <w:marTop w:val="0"/>
          <w:marBottom w:val="160"/>
          <w:divBdr>
            <w:top w:val="none" w:sz="0" w:space="0" w:color="auto"/>
            <w:left w:val="none" w:sz="0" w:space="0" w:color="auto"/>
            <w:bottom w:val="none" w:sz="0" w:space="0" w:color="auto"/>
            <w:right w:val="none" w:sz="0" w:space="0" w:color="auto"/>
          </w:divBdr>
        </w:div>
        <w:div w:id="385180058">
          <w:marLeft w:val="547"/>
          <w:marRight w:val="0"/>
          <w:marTop w:val="0"/>
          <w:marBottom w:val="160"/>
          <w:divBdr>
            <w:top w:val="none" w:sz="0" w:space="0" w:color="auto"/>
            <w:left w:val="none" w:sz="0" w:space="0" w:color="auto"/>
            <w:bottom w:val="none" w:sz="0" w:space="0" w:color="auto"/>
            <w:right w:val="none" w:sz="0" w:space="0" w:color="auto"/>
          </w:divBdr>
        </w:div>
        <w:div w:id="980111427">
          <w:marLeft w:val="547"/>
          <w:marRight w:val="0"/>
          <w:marTop w:val="0"/>
          <w:marBottom w:val="160"/>
          <w:divBdr>
            <w:top w:val="none" w:sz="0" w:space="0" w:color="auto"/>
            <w:left w:val="none" w:sz="0" w:space="0" w:color="auto"/>
            <w:bottom w:val="none" w:sz="0" w:space="0" w:color="auto"/>
            <w:right w:val="none" w:sz="0" w:space="0" w:color="auto"/>
          </w:divBdr>
        </w:div>
        <w:div w:id="1737318217">
          <w:marLeft w:val="547"/>
          <w:marRight w:val="0"/>
          <w:marTop w:val="0"/>
          <w:marBottom w:val="160"/>
          <w:divBdr>
            <w:top w:val="none" w:sz="0" w:space="0" w:color="auto"/>
            <w:left w:val="none" w:sz="0" w:space="0" w:color="auto"/>
            <w:bottom w:val="none" w:sz="0" w:space="0" w:color="auto"/>
            <w:right w:val="none" w:sz="0" w:space="0" w:color="auto"/>
          </w:divBdr>
        </w:div>
        <w:div w:id="1308820256">
          <w:marLeft w:val="547"/>
          <w:marRight w:val="0"/>
          <w:marTop w:val="0"/>
          <w:marBottom w:val="160"/>
          <w:divBdr>
            <w:top w:val="none" w:sz="0" w:space="0" w:color="auto"/>
            <w:left w:val="none" w:sz="0" w:space="0" w:color="auto"/>
            <w:bottom w:val="none" w:sz="0" w:space="0" w:color="auto"/>
            <w:right w:val="none" w:sz="0" w:space="0" w:color="auto"/>
          </w:divBdr>
        </w:div>
        <w:div w:id="620647253">
          <w:marLeft w:val="547"/>
          <w:marRight w:val="0"/>
          <w:marTop w:val="0"/>
          <w:marBottom w:val="160"/>
          <w:divBdr>
            <w:top w:val="none" w:sz="0" w:space="0" w:color="auto"/>
            <w:left w:val="none" w:sz="0" w:space="0" w:color="auto"/>
            <w:bottom w:val="none" w:sz="0" w:space="0" w:color="auto"/>
            <w:right w:val="none" w:sz="0" w:space="0" w:color="auto"/>
          </w:divBdr>
        </w:div>
        <w:div w:id="582179554">
          <w:marLeft w:val="547"/>
          <w:marRight w:val="0"/>
          <w:marTop w:val="0"/>
          <w:marBottom w:val="160"/>
          <w:divBdr>
            <w:top w:val="none" w:sz="0" w:space="0" w:color="auto"/>
            <w:left w:val="none" w:sz="0" w:space="0" w:color="auto"/>
            <w:bottom w:val="none" w:sz="0" w:space="0" w:color="auto"/>
            <w:right w:val="none" w:sz="0" w:space="0" w:color="auto"/>
          </w:divBdr>
        </w:div>
        <w:div w:id="557400589">
          <w:marLeft w:val="547"/>
          <w:marRight w:val="0"/>
          <w:marTop w:val="0"/>
          <w:marBottom w:val="160"/>
          <w:divBdr>
            <w:top w:val="none" w:sz="0" w:space="0" w:color="auto"/>
            <w:left w:val="none" w:sz="0" w:space="0" w:color="auto"/>
            <w:bottom w:val="none" w:sz="0" w:space="0" w:color="auto"/>
            <w:right w:val="none" w:sz="0" w:space="0" w:color="auto"/>
          </w:divBdr>
        </w:div>
        <w:div w:id="176773221">
          <w:marLeft w:val="547"/>
          <w:marRight w:val="0"/>
          <w:marTop w:val="0"/>
          <w:marBottom w:val="160"/>
          <w:divBdr>
            <w:top w:val="none" w:sz="0" w:space="0" w:color="auto"/>
            <w:left w:val="none" w:sz="0" w:space="0" w:color="auto"/>
            <w:bottom w:val="none" w:sz="0" w:space="0" w:color="auto"/>
            <w:right w:val="none" w:sz="0" w:space="0" w:color="auto"/>
          </w:divBdr>
        </w:div>
        <w:div w:id="829440402">
          <w:marLeft w:val="547"/>
          <w:marRight w:val="0"/>
          <w:marTop w:val="0"/>
          <w:marBottom w:val="160"/>
          <w:divBdr>
            <w:top w:val="none" w:sz="0" w:space="0" w:color="auto"/>
            <w:left w:val="none" w:sz="0" w:space="0" w:color="auto"/>
            <w:bottom w:val="none" w:sz="0" w:space="0" w:color="auto"/>
            <w:right w:val="none" w:sz="0" w:space="0" w:color="auto"/>
          </w:divBdr>
        </w:div>
        <w:div w:id="647786221">
          <w:marLeft w:val="547"/>
          <w:marRight w:val="0"/>
          <w:marTop w:val="0"/>
          <w:marBottom w:val="160"/>
          <w:divBdr>
            <w:top w:val="none" w:sz="0" w:space="0" w:color="auto"/>
            <w:left w:val="none" w:sz="0" w:space="0" w:color="auto"/>
            <w:bottom w:val="none" w:sz="0" w:space="0" w:color="auto"/>
            <w:right w:val="none" w:sz="0" w:space="0" w:color="auto"/>
          </w:divBdr>
        </w:div>
        <w:div w:id="588461475">
          <w:marLeft w:val="547"/>
          <w:marRight w:val="0"/>
          <w:marTop w:val="0"/>
          <w:marBottom w:val="160"/>
          <w:divBdr>
            <w:top w:val="none" w:sz="0" w:space="0" w:color="auto"/>
            <w:left w:val="none" w:sz="0" w:space="0" w:color="auto"/>
            <w:bottom w:val="none" w:sz="0" w:space="0" w:color="auto"/>
            <w:right w:val="none" w:sz="0" w:space="0" w:color="auto"/>
          </w:divBdr>
        </w:div>
        <w:div w:id="415591252">
          <w:marLeft w:val="547"/>
          <w:marRight w:val="0"/>
          <w:marTop w:val="0"/>
          <w:marBottom w:val="160"/>
          <w:divBdr>
            <w:top w:val="none" w:sz="0" w:space="0" w:color="auto"/>
            <w:left w:val="none" w:sz="0" w:space="0" w:color="auto"/>
            <w:bottom w:val="none" w:sz="0" w:space="0" w:color="auto"/>
            <w:right w:val="none" w:sz="0" w:space="0" w:color="auto"/>
          </w:divBdr>
        </w:div>
      </w:divsChild>
    </w:div>
    <w:div w:id="1766418594">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815874206">
      <w:bodyDiv w:val="1"/>
      <w:marLeft w:val="0"/>
      <w:marRight w:val="0"/>
      <w:marTop w:val="0"/>
      <w:marBottom w:val="0"/>
      <w:divBdr>
        <w:top w:val="none" w:sz="0" w:space="0" w:color="auto"/>
        <w:left w:val="none" w:sz="0" w:space="0" w:color="auto"/>
        <w:bottom w:val="none" w:sz="0" w:space="0" w:color="auto"/>
        <w:right w:val="none" w:sz="0" w:space="0" w:color="auto"/>
      </w:divBdr>
    </w:div>
    <w:div w:id="1842623608">
      <w:bodyDiv w:val="1"/>
      <w:marLeft w:val="0"/>
      <w:marRight w:val="0"/>
      <w:marTop w:val="0"/>
      <w:marBottom w:val="0"/>
      <w:divBdr>
        <w:top w:val="none" w:sz="0" w:space="0" w:color="auto"/>
        <w:left w:val="none" w:sz="0" w:space="0" w:color="auto"/>
        <w:bottom w:val="none" w:sz="0" w:space="0" w:color="auto"/>
        <w:right w:val="none" w:sz="0" w:space="0" w:color="auto"/>
      </w:divBdr>
    </w:div>
    <w:div w:id="1868986333">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1990212525">
      <w:bodyDiv w:val="1"/>
      <w:marLeft w:val="0"/>
      <w:marRight w:val="0"/>
      <w:marTop w:val="0"/>
      <w:marBottom w:val="0"/>
      <w:divBdr>
        <w:top w:val="none" w:sz="0" w:space="0" w:color="auto"/>
        <w:left w:val="none" w:sz="0" w:space="0" w:color="auto"/>
        <w:bottom w:val="none" w:sz="0" w:space="0" w:color="auto"/>
        <w:right w:val="none" w:sz="0" w:space="0" w:color="auto"/>
      </w:divBdr>
      <w:divsChild>
        <w:div w:id="869563170">
          <w:marLeft w:val="547"/>
          <w:marRight w:val="0"/>
          <w:marTop w:val="0"/>
          <w:marBottom w:val="160"/>
          <w:divBdr>
            <w:top w:val="none" w:sz="0" w:space="0" w:color="auto"/>
            <w:left w:val="none" w:sz="0" w:space="0" w:color="auto"/>
            <w:bottom w:val="none" w:sz="0" w:space="0" w:color="auto"/>
            <w:right w:val="none" w:sz="0" w:space="0" w:color="auto"/>
          </w:divBdr>
        </w:div>
      </w:divsChild>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42190574">
      <w:bodyDiv w:val="1"/>
      <w:marLeft w:val="0"/>
      <w:marRight w:val="0"/>
      <w:marTop w:val="0"/>
      <w:marBottom w:val="0"/>
      <w:divBdr>
        <w:top w:val="none" w:sz="0" w:space="0" w:color="auto"/>
        <w:left w:val="none" w:sz="0" w:space="0" w:color="auto"/>
        <w:bottom w:val="none" w:sz="0" w:space="0" w:color="auto"/>
        <w:right w:val="none" w:sz="0" w:space="0" w:color="auto"/>
      </w:divBdr>
      <w:divsChild>
        <w:div w:id="1495144363">
          <w:marLeft w:val="547"/>
          <w:marRight w:val="0"/>
          <w:marTop w:val="0"/>
          <w:marBottom w:val="160"/>
          <w:divBdr>
            <w:top w:val="none" w:sz="0" w:space="0" w:color="auto"/>
            <w:left w:val="none" w:sz="0" w:space="0" w:color="auto"/>
            <w:bottom w:val="none" w:sz="0" w:space="0" w:color="auto"/>
            <w:right w:val="none" w:sz="0" w:space="0" w:color="auto"/>
          </w:divBdr>
        </w:div>
        <w:div w:id="1814715208">
          <w:marLeft w:val="547"/>
          <w:marRight w:val="0"/>
          <w:marTop w:val="0"/>
          <w:marBottom w:val="160"/>
          <w:divBdr>
            <w:top w:val="none" w:sz="0" w:space="0" w:color="auto"/>
            <w:left w:val="none" w:sz="0" w:space="0" w:color="auto"/>
            <w:bottom w:val="none" w:sz="0" w:space="0" w:color="auto"/>
            <w:right w:val="none" w:sz="0" w:space="0" w:color="auto"/>
          </w:divBdr>
        </w:div>
        <w:div w:id="643201079">
          <w:marLeft w:val="547"/>
          <w:marRight w:val="0"/>
          <w:marTop w:val="0"/>
          <w:marBottom w:val="160"/>
          <w:divBdr>
            <w:top w:val="none" w:sz="0" w:space="0" w:color="auto"/>
            <w:left w:val="none" w:sz="0" w:space="0" w:color="auto"/>
            <w:bottom w:val="none" w:sz="0" w:space="0" w:color="auto"/>
            <w:right w:val="none" w:sz="0" w:space="0" w:color="auto"/>
          </w:divBdr>
        </w:div>
        <w:div w:id="2018534660">
          <w:marLeft w:val="547"/>
          <w:marRight w:val="0"/>
          <w:marTop w:val="0"/>
          <w:marBottom w:val="160"/>
          <w:divBdr>
            <w:top w:val="none" w:sz="0" w:space="0" w:color="auto"/>
            <w:left w:val="none" w:sz="0" w:space="0" w:color="auto"/>
            <w:bottom w:val="none" w:sz="0" w:space="0" w:color="auto"/>
            <w:right w:val="none" w:sz="0" w:space="0" w:color="auto"/>
          </w:divBdr>
        </w:div>
      </w:divsChild>
    </w:div>
    <w:div w:id="214226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_dlc_DocId xmlns="2f0fb0e4-6f95-4f64-8efb-58e3d90405ce">2FHT6SDPEKRM-4-36606</_dlc_DocId>
    <EmailCc xmlns="http://schemas.microsoft.com/sharepoint/v3" xsi:nil="true"/>
    <IconOverlay xmlns="http://schemas.microsoft.com/sharepoint/v4" xsi:nil="true"/>
    <_dlc_DocIdUrl xmlns="2f0fb0e4-6f95-4f64-8efb-58e3d90405ce">
      <Url>https://projects.qualcomm.com/sites/SkyBer/_layouts/15/DocIdRedir.aspx?ID=2FHT6SDPEKRM-4-36606</Url>
      <Description>2FHT6SDPEKRM-4-36606</Description>
    </_dlc_DocIdUrl>
    <EmailSubject xmlns="http://schemas.microsoft.com/sharepoint/v3" xsi:nil="true"/>
    <EmailHeaders xmlns="http://schemas.microsoft.com/sharepoint/v4" xsi:nil="true"/>
  </documentManagement>
</p:properties>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26F5-6CB5-4380-86A8-F991AC916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6D2648-AD2F-48D7-838C-E80F16033A61}">
  <ds:schemaRefs>
    <ds:schemaRef ds:uri="http://schemas.microsoft.com/sharepoint/v3/contenttype/forms"/>
  </ds:schemaRefs>
</ds:datastoreItem>
</file>

<file path=customXml/itemProps3.xml><?xml version="1.0" encoding="utf-8"?>
<ds:datastoreItem xmlns:ds="http://schemas.openxmlformats.org/officeDocument/2006/customXml" ds:itemID="{B0212D15-3F75-4AB0-98DD-5EC5EFD84FF4}">
  <ds:schemaRefs>
    <ds:schemaRef ds:uri="http://schemas.microsoft.com/sharepoint/events"/>
  </ds:schemaRefs>
</ds:datastoreItem>
</file>

<file path=customXml/itemProps4.xml><?xml version="1.0" encoding="utf-8"?>
<ds:datastoreItem xmlns:ds="http://schemas.openxmlformats.org/officeDocument/2006/customXml" ds:itemID="{54F1EB74-1B1B-4E61-A47E-E366F01C2071}">
  <ds:schemaRefs>
    <ds:schemaRef ds:uri="http://schemas.microsoft.com/office/2006/metadata/properties"/>
    <ds:schemaRef ds:uri="http://schemas.microsoft.com/office/infopath/2007/PartnerControls"/>
    <ds:schemaRef ds:uri="http://schemas.microsoft.com/sharepoint/v3"/>
    <ds:schemaRef ds:uri="2f0fb0e4-6f95-4f64-8efb-58e3d90405ce"/>
    <ds:schemaRef ds:uri="http://schemas.microsoft.com/sharepoint/v4"/>
  </ds:schemaRefs>
</ds:datastoreItem>
</file>

<file path=customXml/itemProps5.xml><?xml version="1.0" encoding="utf-8"?>
<ds:datastoreItem xmlns:ds="http://schemas.openxmlformats.org/officeDocument/2006/customXml" ds:itemID="{5968A351-9446-4B1B-91F6-8BEB19BD8BF2}">
  <ds:schemaRefs>
    <ds:schemaRef ds:uri="office.server.policy"/>
  </ds:schemaRefs>
</ds:datastoreItem>
</file>

<file path=customXml/itemProps6.xml><?xml version="1.0" encoding="utf-8"?>
<ds:datastoreItem xmlns:ds="http://schemas.openxmlformats.org/officeDocument/2006/customXml" ds:itemID="{8084DBCA-D077-454C-BD45-E75DC41D5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2018-12-28T00:27:00Z</dcterms:created>
  <dcterms:modified xsi:type="dcterms:W3CDTF">2019-01-24T06:38:00Z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3"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4" name="_readonly">
    <vt:lpwstr/>
  </property>
  <property fmtid="{D5CDD505-2E9C-101B-9397-08002B2CF9AE}" pid="5" name="_new_ms_pID_725431_00">
    <vt:lpwstr>_new_ms_pID_725431</vt:lpwstr>
  </property>
  <property fmtid="{D5CDD505-2E9C-101B-9397-08002B2CF9AE}" pid="6" name="_new_ms_pID_725432_00">
    <vt:lpwstr>_new_ms_pID_725432</vt:lpwstr>
  </property>
  <property fmtid="{D5CDD505-2E9C-101B-9397-08002B2CF9AE}" pid="7" name="_2015_ms_pID_725343_00">
    <vt:lpwstr>_2015_ms_pID_725343</vt:lpwstr>
  </property>
  <property fmtid="{D5CDD505-2E9C-101B-9397-08002B2CF9AE}" pid="8" name="sflag">
    <vt:lpwstr>1486152400</vt:lpwstr>
  </property>
  <property fmtid="{D5CDD505-2E9C-101B-9397-08002B2CF9AE}" pid="9" name="ContentTypeId">
    <vt:lpwstr>0x010100B09692573C08054E936A1BBD3D3E084A</vt:lpwstr>
  </property>
  <property fmtid="{D5CDD505-2E9C-101B-9397-08002B2CF9AE}" pid="10" name="_new_ms_pID_725432">
    <vt:lpwstr>EI+OHcVoqGcic+qL5QIHUi8=</vt:lpwstr>
  </property>
  <property fmtid="{D5CDD505-2E9C-101B-9397-08002B2CF9AE}" pid="11"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12"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3" name="_full-control">
    <vt:lpwstr/>
  </property>
  <property fmtid="{D5CDD505-2E9C-101B-9397-08002B2CF9AE}" pid="14"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5" name="_dlc_DocIdItemGuid">
    <vt:lpwstr>d86bf47f-99de-473a-a2a2-1725eb7d93f6</vt:lpwstr>
  </property>
  <property fmtid="{D5CDD505-2E9C-101B-9397-08002B2CF9AE}" pid="16" name="_2015_ms_pID_7253431_00">
    <vt:lpwstr>_2015_ms_pID_7253431</vt:lpwstr>
  </property>
  <property fmtid="{D5CDD505-2E9C-101B-9397-08002B2CF9AE}" pid="17" name="_2015_ms_pID_7253432_00">
    <vt:lpwstr>_2015_ms_pID_7253432</vt:lpwstr>
  </property>
  <property fmtid="{D5CDD505-2E9C-101B-9397-08002B2CF9AE}" pid="18" name="_new_ms_pID_72543_00">
    <vt:lpwstr>_new_ms_pID_72543</vt:lpwstr>
  </property>
  <property fmtid="{D5CDD505-2E9C-101B-9397-08002B2CF9AE}" pid="19" name="_change">
    <vt:lpwstr/>
  </property>
  <property fmtid="{D5CDD505-2E9C-101B-9397-08002B2CF9AE}" pid="20" name="_ms_pID_7253431">
    <vt:lpwstr>b1c/5xzN4/+ZfxOzF4aWXX51puZb0KJX5yi+dUiLCje60NitahF
dGJbcL2/pbiRU0wrvG5POPeobdsiUKx8IhHaUKh+qvoJ9PDJ2KUYWyBQDn0leUb/Bycn4Ua3
cN0=</vt:lpwstr>
  </property>
  <property fmtid="{D5CDD505-2E9C-101B-9397-08002B2CF9AE}" pid="21" name="_2015_ms_pID_7253432">
    <vt:lpwstr>pQq81QtQJVS6fOBNNf+cB1XaxLuArhMNEx3B
5nCHYdAkZxy2KvX4MEH2nMRaL2g91Yv6fvk9y1sU9tsKbQZclYY=</vt:lpwstr>
  </property>
</Properties>
</file>